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Әл-ФАРАБИ АТЫНДАҒЫ ҚАЗАҚ ҰЛТТЫҚ УНИВЕРСИТЕТІ</w:t>
      </w:r>
      <w:r w:rsidDel="00000000" w:rsidR="00000000" w:rsidRPr="00000000">
        <w:rPr>
          <w:rtl w:val="0"/>
        </w:rPr>
      </w:r>
    </w:p>
    <w:p w:rsidR="00000000" w:rsidDel="00000000" w:rsidP="00000000" w:rsidRDefault="00000000" w:rsidRPr="00000000" w14:paraId="00000002">
      <w:pPr>
        <w:shd w:fill="ffffff" w:val="clear"/>
        <w:spacing w:after="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Медицина және денсаулық факультеті</w:t>
      </w:r>
      <w:r w:rsidDel="00000000" w:rsidR="00000000" w:rsidRPr="00000000">
        <w:rPr>
          <w:rtl w:val="0"/>
        </w:rPr>
      </w:r>
    </w:p>
    <w:p w:rsidR="00000000" w:rsidDel="00000000" w:rsidP="00000000" w:rsidRDefault="00000000" w:rsidRPr="00000000" w14:paraId="00000003">
      <w:pPr>
        <w:shd w:fill="ffffff" w:val="clear"/>
        <w:spacing w:after="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Жоғары медицина мектебі</w:t>
      </w:r>
      <w:r w:rsidDel="00000000" w:rsidR="00000000" w:rsidRPr="00000000">
        <w:rPr>
          <w:rtl w:val="0"/>
        </w:rPr>
      </w:r>
    </w:p>
    <w:p w:rsidR="00000000" w:rsidDel="00000000" w:rsidP="00000000" w:rsidRDefault="00000000" w:rsidRPr="00000000" w14:paraId="00000004">
      <w:pPr>
        <w:shd w:fill="ffffff" w:val="clear"/>
        <w:spacing w:after="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Іргелі медицина кафедрасы</w:t>
      </w:r>
      <w:r w:rsidDel="00000000" w:rsidR="00000000" w:rsidRPr="00000000">
        <w:rPr>
          <w:rtl w:val="0"/>
        </w:rPr>
      </w:r>
    </w:p>
    <w:p w:rsidR="00000000" w:rsidDel="00000000" w:rsidP="00000000" w:rsidRDefault="00000000" w:rsidRPr="00000000" w14:paraId="00000005">
      <w:pPr>
        <w:shd w:fill="ffffff" w:val="clear"/>
        <w:spacing w:after="0" w:lineRule="auto"/>
        <w:jc w:val="center"/>
        <w:rPr/>
      </w:pPr>
      <w:r w:rsidDel="00000000" w:rsidR="00000000" w:rsidRPr="00000000">
        <w:rPr>
          <w:rtl w:val="0"/>
        </w:rPr>
      </w:r>
    </w:p>
    <w:p w:rsidR="00000000" w:rsidDel="00000000" w:rsidP="00000000" w:rsidRDefault="00000000" w:rsidRPr="00000000" w14:paraId="00000006">
      <w:pPr>
        <w:shd w:fill="ffffff" w:val="clear"/>
        <w:spacing w:after="0" w:lineRule="auto"/>
        <w:jc w:val="center"/>
        <w:rPr/>
      </w:pPr>
      <w:r w:rsidDel="00000000" w:rsidR="00000000" w:rsidRPr="00000000">
        <w:rPr>
          <w:rtl w:val="0"/>
        </w:rPr>
      </w:r>
    </w:p>
    <w:p w:rsidR="00000000" w:rsidDel="00000000" w:rsidP="00000000" w:rsidRDefault="00000000" w:rsidRPr="00000000" w14:paraId="00000007">
      <w:pPr>
        <w:shd w:fill="ffffff" w:val="clear"/>
        <w:spacing w:after="0" w:lineRule="auto"/>
        <w:jc w:val="center"/>
        <w:rPr/>
      </w:pPr>
      <w:r w:rsidDel="00000000" w:rsidR="00000000" w:rsidRPr="00000000">
        <w:rPr>
          <w:rtl w:val="0"/>
        </w:rPr>
      </w:r>
    </w:p>
    <w:p w:rsidR="00000000" w:rsidDel="00000000" w:rsidP="00000000" w:rsidRDefault="00000000" w:rsidRPr="00000000" w14:paraId="00000008">
      <w:pPr>
        <w:shd w:fill="ffffff" w:val="clear"/>
        <w:spacing w:after="0" w:lineRule="auto"/>
        <w:jc w:val="center"/>
        <w:rPr/>
      </w:pPr>
      <w:r w:rsidDel="00000000" w:rsidR="00000000" w:rsidRPr="00000000">
        <w:rPr>
          <w:rtl w:val="0"/>
        </w:rPr>
      </w:r>
    </w:p>
    <w:p w:rsidR="00000000" w:rsidDel="00000000" w:rsidP="00000000" w:rsidRDefault="00000000" w:rsidRPr="00000000" w14:paraId="00000009">
      <w:pPr>
        <w:shd w:fill="ffffff" w:val="clear"/>
        <w:spacing w:after="0" w:lineRule="auto"/>
        <w:ind w:left="6372" w:firstLine="0"/>
        <w:rPr/>
      </w:pPr>
      <w:r w:rsidDel="00000000" w:rsidR="00000000" w:rsidRPr="00000000">
        <w:rPr>
          <w:rFonts w:ascii="Times New Roman" w:cs="Times New Roman" w:eastAsia="Times New Roman" w:hAnsi="Times New Roman"/>
          <w:b w:val="1"/>
          <w:color w:val="000000"/>
          <w:sz w:val="18"/>
          <w:szCs w:val="18"/>
          <w:rtl w:val="0"/>
        </w:rPr>
        <w:t xml:space="preserve">БЕКІТЕМІН</w:t>
      </w:r>
      <w:r w:rsidDel="00000000" w:rsidR="00000000" w:rsidRPr="00000000">
        <w:rPr>
          <w:rtl w:val="0"/>
        </w:rPr>
      </w:r>
    </w:p>
    <w:p w:rsidR="00000000" w:rsidDel="00000000" w:rsidP="00000000" w:rsidRDefault="00000000" w:rsidRPr="00000000" w14:paraId="0000000A">
      <w:pPr>
        <w:shd w:fill="ffffff" w:val="clear"/>
        <w:spacing w:after="0" w:lineRule="auto"/>
        <w:ind w:left="6372" w:firstLine="0"/>
        <w:rPr/>
      </w:pPr>
      <w:r w:rsidDel="00000000" w:rsidR="00000000" w:rsidRPr="00000000">
        <w:rPr>
          <w:rFonts w:ascii="Times New Roman" w:cs="Times New Roman" w:eastAsia="Times New Roman" w:hAnsi="Times New Roman"/>
          <w:b w:val="1"/>
          <w:color w:val="000000"/>
          <w:sz w:val="18"/>
          <w:szCs w:val="18"/>
          <w:rtl w:val="0"/>
        </w:rPr>
        <w:t xml:space="preserve">факультет деканы</w:t>
      </w:r>
      <w:r w:rsidDel="00000000" w:rsidR="00000000" w:rsidRPr="00000000">
        <w:rPr>
          <w:rtl w:val="0"/>
        </w:rPr>
      </w:r>
    </w:p>
    <w:p w:rsidR="00000000" w:rsidDel="00000000" w:rsidP="00000000" w:rsidRDefault="00000000" w:rsidRPr="00000000" w14:paraId="0000000B">
      <w:pPr>
        <w:shd w:fill="ffffff" w:val="clear"/>
        <w:spacing w:after="0" w:lineRule="auto"/>
        <w:ind w:left="6372" w:firstLine="0"/>
        <w:rPr/>
      </w:pPr>
      <w:r w:rsidDel="00000000" w:rsidR="00000000" w:rsidRPr="00000000">
        <w:rPr>
          <w:rFonts w:ascii="Times New Roman" w:cs="Times New Roman" w:eastAsia="Times New Roman" w:hAnsi="Times New Roman"/>
          <w:b w:val="1"/>
          <w:color w:val="000000"/>
          <w:sz w:val="18"/>
          <w:szCs w:val="18"/>
          <w:rtl w:val="0"/>
        </w:rPr>
        <w:t xml:space="preserve">_________________</w:t>
      </w:r>
      <w:r w:rsidDel="00000000" w:rsidR="00000000" w:rsidRPr="00000000">
        <w:rPr>
          <w:rtl w:val="0"/>
        </w:rPr>
      </w:r>
    </w:p>
    <w:p w:rsidR="00000000" w:rsidDel="00000000" w:rsidP="00000000" w:rsidRDefault="00000000" w:rsidRPr="00000000" w14:paraId="0000000C">
      <w:pPr>
        <w:shd w:fill="ffffff" w:val="clear"/>
        <w:spacing w:after="0" w:lineRule="auto"/>
        <w:ind w:left="6372" w:firstLine="0"/>
        <w:rPr/>
      </w:pPr>
      <w:r w:rsidDel="00000000" w:rsidR="00000000" w:rsidRPr="00000000">
        <w:rPr>
          <w:rFonts w:ascii="Times New Roman" w:cs="Times New Roman" w:eastAsia="Times New Roman" w:hAnsi="Times New Roman"/>
          <w:b w:val="1"/>
          <w:color w:val="000000"/>
          <w:sz w:val="18"/>
          <w:szCs w:val="18"/>
          <w:rtl w:val="0"/>
        </w:rPr>
        <w:t xml:space="preserve">Қалмаханов С.Б.</w:t>
      </w:r>
      <w:r w:rsidDel="00000000" w:rsidR="00000000" w:rsidRPr="00000000">
        <w:rPr>
          <w:rtl w:val="0"/>
        </w:rPr>
      </w:r>
    </w:p>
    <w:p w:rsidR="00000000" w:rsidDel="00000000" w:rsidP="00000000" w:rsidRDefault="00000000" w:rsidRPr="00000000" w14:paraId="0000000D">
      <w:pPr>
        <w:shd w:fill="ffffff" w:val="clear"/>
        <w:spacing w:after="0" w:lineRule="auto"/>
        <w:ind w:left="6372" w:firstLine="0"/>
        <w:rPr/>
      </w:pPr>
      <w:r w:rsidDel="00000000" w:rsidR="00000000" w:rsidRPr="00000000">
        <w:rPr>
          <w:rFonts w:ascii="Times New Roman" w:cs="Times New Roman" w:eastAsia="Times New Roman" w:hAnsi="Times New Roman"/>
          <w:b w:val="1"/>
          <w:color w:val="000000"/>
          <w:sz w:val="18"/>
          <w:szCs w:val="18"/>
          <w:rtl w:val="0"/>
        </w:rPr>
        <w:t xml:space="preserve">«______» ________ 2025 ж</w:t>
      </w:r>
      <w:r w:rsidDel="00000000" w:rsidR="00000000" w:rsidRPr="00000000">
        <w:rPr>
          <w:rtl w:val="0"/>
        </w:rPr>
      </w:r>
    </w:p>
    <w:p w:rsidR="00000000" w:rsidDel="00000000" w:rsidP="00000000" w:rsidRDefault="00000000" w:rsidRPr="00000000" w14:paraId="0000000E">
      <w:pPr>
        <w:shd w:fill="ffffff" w:val="clear"/>
        <w:spacing w:after="0" w:lineRule="auto"/>
        <w:rPr/>
      </w:pPr>
      <w:r w:rsidDel="00000000" w:rsidR="00000000" w:rsidRPr="00000000">
        <w:rPr>
          <w:rtl w:val="0"/>
        </w:rPr>
      </w:r>
    </w:p>
    <w:p w:rsidR="00000000" w:rsidDel="00000000" w:rsidP="00000000" w:rsidRDefault="00000000" w:rsidRPr="00000000" w14:paraId="0000000F">
      <w:pPr>
        <w:shd w:fill="ffffff" w:val="clear"/>
        <w:spacing w:after="0" w:lineRule="auto"/>
        <w:jc w:val="center"/>
        <w:rPr/>
      </w:pPr>
      <w:r w:rsidDel="00000000" w:rsidR="00000000" w:rsidRPr="00000000">
        <w:rPr>
          <w:rtl w:val="0"/>
        </w:rPr>
      </w:r>
    </w:p>
    <w:p w:rsidR="00000000" w:rsidDel="00000000" w:rsidP="00000000" w:rsidRDefault="00000000" w:rsidRPr="00000000" w14:paraId="00000010">
      <w:pPr>
        <w:shd w:fill="ffffff" w:val="clear"/>
        <w:spacing w:after="0" w:lineRule="auto"/>
        <w:jc w:val="center"/>
        <w:rPr/>
      </w:pPr>
      <w:r w:rsidDel="00000000" w:rsidR="00000000" w:rsidRPr="00000000">
        <w:rPr>
          <w:rtl w:val="0"/>
        </w:rPr>
      </w:r>
    </w:p>
    <w:p w:rsidR="00000000" w:rsidDel="00000000" w:rsidP="00000000" w:rsidRDefault="00000000" w:rsidRPr="00000000" w14:paraId="00000011">
      <w:pPr>
        <w:shd w:fill="ffffff" w:val="clear"/>
        <w:spacing w:after="0" w:lineRule="auto"/>
        <w:jc w:val="center"/>
        <w:rPr/>
      </w:pPr>
      <w:r w:rsidDel="00000000" w:rsidR="00000000" w:rsidRPr="00000000">
        <w:rPr>
          <w:rtl w:val="0"/>
        </w:rPr>
      </w:r>
    </w:p>
    <w:p w:rsidR="00000000" w:rsidDel="00000000" w:rsidP="00000000" w:rsidRDefault="00000000" w:rsidRPr="00000000" w14:paraId="00000012">
      <w:pPr>
        <w:shd w:fill="ffffff" w:val="clear"/>
        <w:spacing w:after="45" w:lineRule="auto"/>
        <w:jc w:val="center"/>
        <w:rPr/>
      </w:pPr>
      <w:r w:rsidDel="00000000" w:rsidR="00000000" w:rsidRPr="00000000">
        <w:rPr>
          <w:rtl w:val="0"/>
        </w:rPr>
      </w:r>
    </w:p>
    <w:p w:rsidR="00000000" w:rsidDel="00000000" w:rsidP="00000000" w:rsidRDefault="00000000" w:rsidRPr="00000000" w14:paraId="00000013">
      <w:pPr>
        <w:shd w:fill="ffffff" w:val="clear"/>
        <w:spacing w:after="0" w:lineRule="auto"/>
        <w:ind w:left="540" w:firstLine="0"/>
        <w:jc w:val="center"/>
        <w:rPr/>
      </w:pPr>
      <w:r w:rsidDel="00000000" w:rsidR="00000000" w:rsidRPr="00000000">
        <w:rPr>
          <w:rFonts w:ascii="Times New Roman" w:cs="Times New Roman" w:eastAsia="Times New Roman" w:hAnsi="Times New Roman"/>
          <w:b w:val="1"/>
          <w:color w:val="000000"/>
          <w:sz w:val="18"/>
          <w:szCs w:val="18"/>
          <w:rtl w:val="0"/>
        </w:rPr>
        <w:t xml:space="preserve">ПӘНДІҢ ОҚУ-ӘДІСТЕМЕЛІК КЕШЕНІ</w:t>
      </w:r>
      <w:r w:rsidDel="00000000" w:rsidR="00000000" w:rsidRPr="00000000">
        <w:rPr>
          <w:rtl w:val="0"/>
        </w:rPr>
      </w:r>
    </w:p>
    <w:p w:rsidR="00000000" w:rsidDel="00000000" w:rsidP="00000000" w:rsidRDefault="00000000" w:rsidRPr="00000000" w14:paraId="00000014">
      <w:pPr>
        <w:shd w:fill="ffffff" w:val="clear"/>
        <w:spacing w:after="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Биофармация</w:t>
      </w:r>
      <w:r w:rsidDel="00000000" w:rsidR="00000000" w:rsidRPr="00000000">
        <w:rPr>
          <w:rtl w:val="0"/>
        </w:rPr>
      </w:r>
    </w:p>
    <w:p w:rsidR="00000000" w:rsidDel="00000000" w:rsidP="00000000" w:rsidRDefault="00000000" w:rsidRPr="00000000" w14:paraId="00000015">
      <w:pPr>
        <w:shd w:fill="ffffff" w:val="clear"/>
        <w:spacing w:after="0" w:lineRule="auto"/>
        <w:jc w:val="center"/>
        <w:rPr/>
      </w:pPr>
      <w:r w:rsidDel="00000000" w:rsidR="00000000" w:rsidRPr="00000000">
        <w:rPr>
          <w:rtl w:val="0"/>
        </w:rPr>
      </w:r>
    </w:p>
    <w:p w:rsidR="00000000" w:rsidDel="00000000" w:rsidP="00000000" w:rsidRDefault="00000000" w:rsidRPr="00000000" w14:paraId="00000016">
      <w:pPr>
        <w:shd w:fill="ffffff" w:val="clear"/>
        <w:spacing w:after="0" w:lineRule="auto"/>
        <w:jc w:val="center"/>
        <w:rPr/>
      </w:pPr>
      <w:r w:rsidDel="00000000" w:rsidR="00000000" w:rsidRPr="00000000">
        <w:rPr>
          <w:rtl w:val="0"/>
        </w:rPr>
      </w:r>
    </w:p>
    <w:p w:rsidR="00000000" w:rsidDel="00000000" w:rsidP="00000000" w:rsidRDefault="00000000" w:rsidRPr="00000000" w14:paraId="00000017">
      <w:pPr>
        <w:spacing w:after="0" w:lineRule="auto"/>
        <w:ind w:firstLine="15"/>
        <w:jc w:val="center"/>
        <w:rPr/>
      </w:pPr>
      <w:r w:rsidDel="00000000" w:rsidR="00000000" w:rsidRPr="00000000">
        <w:rPr>
          <w:rFonts w:ascii="Times New Roman" w:cs="Times New Roman" w:eastAsia="Times New Roman" w:hAnsi="Times New Roman"/>
          <w:b w:val="1"/>
          <w:color w:val="000000"/>
          <w:sz w:val="18"/>
          <w:szCs w:val="18"/>
          <w:rtl w:val="0"/>
        </w:rPr>
        <w:t xml:space="preserve">ВМ086 Медицина</w:t>
      </w:r>
      <w:r w:rsidDel="00000000" w:rsidR="00000000" w:rsidRPr="00000000">
        <w:rPr>
          <w:rtl w:val="0"/>
        </w:rPr>
      </w:r>
    </w:p>
    <w:p w:rsidR="00000000" w:rsidDel="00000000" w:rsidP="00000000" w:rsidRDefault="00000000" w:rsidRPr="00000000" w14:paraId="00000018">
      <w:pPr>
        <w:shd w:fill="ffffff" w:val="clear"/>
        <w:spacing w:after="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«6В10102-Фармация» білім беру бағдарламасы</w:t>
      </w:r>
      <w:r w:rsidDel="00000000" w:rsidR="00000000" w:rsidRPr="00000000">
        <w:rPr>
          <w:rtl w:val="0"/>
        </w:rPr>
      </w:r>
    </w:p>
    <w:p w:rsidR="00000000" w:rsidDel="00000000" w:rsidP="00000000" w:rsidRDefault="00000000" w:rsidRPr="00000000" w14:paraId="00000019">
      <w:pPr>
        <w:shd w:fill="ffffff" w:val="clear"/>
        <w:spacing w:after="0" w:lineRule="auto"/>
        <w:jc w:val="center"/>
        <w:rPr/>
      </w:pPr>
      <w:r w:rsidDel="00000000" w:rsidR="00000000" w:rsidRPr="00000000">
        <w:rPr>
          <w:rtl w:val="0"/>
        </w:rPr>
      </w:r>
    </w:p>
    <w:p w:rsidR="00000000" w:rsidDel="00000000" w:rsidP="00000000" w:rsidRDefault="00000000" w:rsidRPr="00000000" w14:paraId="0000001A">
      <w:pPr>
        <w:shd w:fill="ffffff" w:val="clear"/>
        <w:spacing w:after="0" w:lineRule="auto"/>
        <w:rPr/>
      </w:pPr>
      <w:r w:rsidDel="00000000" w:rsidR="00000000" w:rsidRPr="00000000">
        <w:rPr>
          <w:rtl w:val="0"/>
        </w:rPr>
      </w:r>
    </w:p>
    <w:p w:rsidR="00000000" w:rsidDel="00000000" w:rsidP="00000000" w:rsidRDefault="00000000" w:rsidRPr="00000000" w14:paraId="0000001B">
      <w:pPr>
        <w:shd w:fill="ffffff" w:val="clear"/>
        <w:spacing w:after="0" w:lineRule="auto"/>
        <w:rPr/>
      </w:pPr>
      <w:r w:rsidDel="00000000" w:rsidR="00000000" w:rsidRPr="00000000">
        <w:rPr>
          <w:rtl w:val="0"/>
        </w:rPr>
      </w:r>
    </w:p>
    <w:p w:rsidR="00000000" w:rsidDel="00000000" w:rsidP="00000000" w:rsidRDefault="00000000" w:rsidRPr="00000000" w14:paraId="0000001C">
      <w:pPr>
        <w:shd w:fill="ffffff" w:val="clear"/>
        <w:spacing w:after="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5  курс</w:t>
      </w:r>
      <w:r w:rsidDel="00000000" w:rsidR="00000000" w:rsidRPr="00000000">
        <w:rPr>
          <w:rtl w:val="0"/>
        </w:rPr>
      </w:r>
    </w:p>
    <w:p w:rsidR="00000000" w:rsidDel="00000000" w:rsidP="00000000" w:rsidRDefault="00000000" w:rsidRPr="00000000" w14:paraId="0000001D">
      <w:pPr>
        <w:shd w:fill="ffffff" w:val="clear"/>
        <w:spacing w:after="0" w:lineRule="auto"/>
        <w:jc w:val="center"/>
        <w:rPr/>
      </w:pPr>
      <w:r w:rsidDel="00000000" w:rsidR="00000000" w:rsidRPr="00000000">
        <w:rPr>
          <w:rtl w:val="0"/>
        </w:rPr>
      </w:r>
    </w:p>
    <w:p w:rsidR="00000000" w:rsidDel="00000000" w:rsidP="00000000" w:rsidRDefault="00000000" w:rsidRPr="00000000" w14:paraId="0000001E">
      <w:pPr>
        <w:shd w:fill="ffffff" w:val="clear"/>
        <w:spacing w:after="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Семестр – 9</w:t>
      </w:r>
      <w:r w:rsidDel="00000000" w:rsidR="00000000" w:rsidRPr="00000000">
        <w:rPr>
          <w:rtl w:val="0"/>
        </w:rPr>
      </w:r>
    </w:p>
    <w:p w:rsidR="00000000" w:rsidDel="00000000" w:rsidP="00000000" w:rsidRDefault="00000000" w:rsidRPr="00000000" w14:paraId="0000001F">
      <w:pPr>
        <w:shd w:fill="ffffff" w:val="clear"/>
        <w:spacing w:after="0" w:lineRule="auto"/>
        <w:jc w:val="center"/>
        <w:rPr/>
      </w:pPr>
      <w:r w:rsidDel="00000000" w:rsidR="00000000" w:rsidRPr="00000000">
        <w:rPr>
          <w:rtl w:val="0"/>
        </w:rPr>
      </w:r>
    </w:p>
    <w:p w:rsidR="00000000" w:rsidDel="00000000" w:rsidP="00000000" w:rsidRDefault="00000000" w:rsidRPr="00000000" w14:paraId="00000020">
      <w:pPr>
        <w:shd w:fill="ffffff" w:val="clear"/>
        <w:spacing w:after="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Кредиттер саны – 4 (4 ECTS)</w:t>
      </w:r>
      <w:r w:rsidDel="00000000" w:rsidR="00000000" w:rsidRPr="00000000">
        <w:rPr>
          <w:rtl w:val="0"/>
        </w:rPr>
      </w:r>
    </w:p>
    <w:p w:rsidR="00000000" w:rsidDel="00000000" w:rsidP="00000000" w:rsidRDefault="00000000" w:rsidRPr="00000000" w14:paraId="00000021">
      <w:pPr>
        <w:shd w:fill="ffffff" w:val="clear"/>
        <w:spacing w:after="0" w:lineRule="auto"/>
        <w:jc w:val="both"/>
        <w:rPr/>
      </w:pPr>
      <w:r w:rsidDel="00000000" w:rsidR="00000000" w:rsidRPr="00000000">
        <w:rPr>
          <w:rtl w:val="0"/>
        </w:rPr>
      </w:r>
    </w:p>
    <w:p w:rsidR="00000000" w:rsidDel="00000000" w:rsidP="00000000" w:rsidRDefault="00000000" w:rsidRPr="00000000" w14:paraId="00000022">
      <w:pPr>
        <w:shd w:fill="ffffff" w:val="clear"/>
        <w:spacing w:after="0" w:lineRule="auto"/>
        <w:jc w:val="both"/>
        <w:rPr/>
      </w:pPr>
      <w:r w:rsidDel="00000000" w:rsidR="00000000" w:rsidRPr="00000000">
        <w:rPr>
          <w:rtl w:val="0"/>
        </w:rPr>
      </w:r>
    </w:p>
    <w:p w:rsidR="00000000" w:rsidDel="00000000" w:rsidP="00000000" w:rsidRDefault="00000000" w:rsidRPr="00000000" w14:paraId="00000023">
      <w:pPr>
        <w:shd w:fill="ffffff" w:val="clear"/>
        <w:spacing w:after="0" w:lineRule="auto"/>
        <w:jc w:val="both"/>
        <w:rPr/>
      </w:pPr>
      <w:r w:rsidDel="00000000" w:rsidR="00000000" w:rsidRPr="00000000">
        <w:rPr>
          <w:rtl w:val="0"/>
        </w:rPr>
      </w:r>
    </w:p>
    <w:p w:rsidR="00000000" w:rsidDel="00000000" w:rsidP="00000000" w:rsidRDefault="00000000" w:rsidRPr="00000000" w14:paraId="00000024">
      <w:pPr>
        <w:shd w:fill="ffffff" w:val="clear"/>
        <w:spacing w:after="0" w:lineRule="auto"/>
        <w:jc w:val="both"/>
        <w:rPr/>
      </w:pPr>
      <w:r w:rsidDel="00000000" w:rsidR="00000000" w:rsidRPr="00000000">
        <w:rPr>
          <w:rtl w:val="0"/>
        </w:rPr>
      </w:r>
    </w:p>
    <w:p w:rsidR="00000000" w:rsidDel="00000000" w:rsidP="00000000" w:rsidRDefault="00000000" w:rsidRPr="00000000" w14:paraId="00000025">
      <w:pPr>
        <w:shd w:fill="ffffff" w:val="clear"/>
        <w:spacing w:after="0" w:lineRule="auto"/>
        <w:jc w:val="both"/>
        <w:rPr/>
      </w:pPr>
      <w:r w:rsidDel="00000000" w:rsidR="00000000" w:rsidRPr="00000000">
        <w:rPr>
          <w:rtl w:val="0"/>
        </w:rPr>
      </w:r>
    </w:p>
    <w:p w:rsidR="00000000" w:rsidDel="00000000" w:rsidP="00000000" w:rsidRDefault="00000000" w:rsidRPr="00000000" w14:paraId="00000026">
      <w:pPr>
        <w:shd w:fill="ffffff" w:val="clear"/>
        <w:spacing w:after="0" w:lineRule="auto"/>
        <w:jc w:val="both"/>
        <w:rPr/>
      </w:pPr>
      <w:r w:rsidDel="00000000" w:rsidR="00000000" w:rsidRPr="00000000">
        <w:rPr>
          <w:rtl w:val="0"/>
        </w:rPr>
      </w:r>
    </w:p>
    <w:p w:rsidR="00000000" w:rsidDel="00000000" w:rsidP="00000000" w:rsidRDefault="00000000" w:rsidRPr="00000000" w14:paraId="00000027">
      <w:pPr>
        <w:shd w:fill="ffffff" w:val="clear"/>
        <w:spacing w:after="0" w:lineRule="auto"/>
        <w:jc w:val="both"/>
        <w:rPr/>
      </w:pPr>
      <w:r w:rsidDel="00000000" w:rsidR="00000000" w:rsidRPr="00000000">
        <w:rPr>
          <w:rtl w:val="0"/>
        </w:rPr>
      </w:r>
    </w:p>
    <w:p w:rsidR="00000000" w:rsidDel="00000000" w:rsidP="00000000" w:rsidRDefault="00000000" w:rsidRPr="00000000" w14:paraId="00000028">
      <w:pPr>
        <w:shd w:fill="ffffff" w:val="clear"/>
        <w:spacing w:after="0" w:lineRule="auto"/>
        <w:jc w:val="both"/>
        <w:rPr/>
      </w:pPr>
      <w:r w:rsidDel="00000000" w:rsidR="00000000" w:rsidRPr="00000000">
        <w:rPr>
          <w:rtl w:val="0"/>
        </w:rPr>
      </w:r>
    </w:p>
    <w:p w:rsidR="00000000" w:rsidDel="00000000" w:rsidP="00000000" w:rsidRDefault="00000000" w:rsidRPr="00000000" w14:paraId="00000029">
      <w:pPr>
        <w:shd w:fill="ffffff" w:val="clear"/>
        <w:spacing w:after="0" w:lineRule="auto"/>
        <w:jc w:val="both"/>
        <w:rPr/>
      </w:pPr>
      <w:r w:rsidDel="00000000" w:rsidR="00000000" w:rsidRPr="00000000">
        <w:rPr>
          <w:rtl w:val="0"/>
        </w:rPr>
      </w:r>
    </w:p>
    <w:p w:rsidR="00000000" w:rsidDel="00000000" w:rsidP="00000000" w:rsidRDefault="00000000" w:rsidRPr="00000000" w14:paraId="0000002A">
      <w:pPr>
        <w:shd w:fill="ffffff" w:val="clear"/>
        <w:spacing w:after="0" w:lineRule="auto"/>
        <w:jc w:val="both"/>
        <w:rPr/>
      </w:pPr>
      <w:r w:rsidDel="00000000" w:rsidR="00000000" w:rsidRPr="00000000">
        <w:rPr>
          <w:rtl w:val="0"/>
        </w:rPr>
      </w:r>
    </w:p>
    <w:p w:rsidR="00000000" w:rsidDel="00000000" w:rsidP="00000000" w:rsidRDefault="00000000" w:rsidRPr="00000000" w14:paraId="0000002B">
      <w:pPr>
        <w:shd w:fill="ffffff" w:val="clear"/>
        <w:spacing w:after="0" w:lineRule="auto"/>
        <w:jc w:val="both"/>
        <w:rPr/>
      </w:pPr>
      <w:r w:rsidDel="00000000" w:rsidR="00000000" w:rsidRPr="00000000">
        <w:rPr>
          <w:rtl w:val="0"/>
        </w:rPr>
      </w:r>
    </w:p>
    <w:p w:rsidR="00000000" w:rsidDel="00000000" w:rsidP="00000000" w:rsidRDefault="00000000" w:rsidRPr="00000000" w14:paraId="0000002C">
      <w:pPr>
        <w:shd w:fill="ffffff" w:val="clear"/>
        <w:spacing w:after="0" w:lineRule="auto"/>
        <w:jc w:val="both"/>
        <w:rPr/>
      </w:pPr>
      <w:r w:rsidDel="00000000" w:rsidR="00000000" w:rsidRPr="00000000">
        <w:rPr>
          <w:rtl w:val="0"/>
        </w:rPr>
      </w:r>
    </w:p>
    <w:p w:rsidR="00000000" w:rsidDel="00000000" w:rsidP="00000000" w:rsidRDefault="00000000" w:rsidRPr="00000000" w14:paraId="0000002D">
      <w:pPr>
        <w:shd w:fill="ffffff" w:val="clear"/>
        <w:spacing w:after="0" w:lineRule="auto"/>
        <w:jc w:val="both"/>
        <w:rPr/>
      </w:pPr>
      <w:r w:rsidDel="00000000" w:rsidR="00000000" w:rsidRPr="00000000">
        <w:rPr>
          <w:rtl w:val="0"/>
        </w:rPr>
      </w:r>
    </w:p>
    <w:p w:rsidR="00000000" w:rsidDel="00000000" w:rsidP="00000000" w:rsidRDefault="00000000" w:rsidRPr="00000000" w14:paraId="0000002E">
      <w:pPr>
        <w:shd w:fill="ffffff" w:val="clear"/>
        <w:spacing w:after="0" w:lineRule="auto"/>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02F">
      <w:pPr>
        <w:shd w:fill="ffffff" w:val="clear"/>
        <w:spacing w:after="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Алматы, 2025</w:t>
      </w:r>
      <w:r w:rsidDel="00000000" w:rsidR="00000000" w:rsidRPr="00000000">
        <w:rPr>
          <w:rtl w:val="0"/>
        </w:rPr>
      </w:r>
    </w:p>
    <w:p w:rsidR="00000000" w:rsidDel="00000000" w:rsidP="00000000" w:rsidRDefault="00000000" w:rsidRPr="00000000" w14:paraId="00000030">
      <w:pPr>
        <w:shd w:fill="ffffff" w:val="clear"/>
        <w:spacing w:after="0" w:lineRule="auto"/>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031">
      <w:pPr>
        <w:shd w:fill="ffffff" w:val="clea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Пәннің оқу-әдістемелік кешенін құрастырған: </w:t>
      </w:r>
      <w:r w:rsidDel="00000000" w:rsidR="00000000" w:rsidRPr="00000000">
        <w:rPr>
          <w:rtl w:val="0"/>
        </w:rPr>
      </w:r>
    </w:p>
    <w:p w:rsidR="00000000" w:rsidDel="00000000" w:rsidP="00000000" w:rsidRDefault="00000000" w:rsidRPr="00000000" w14:paraId="00000032">
      <w:pPr>
        <w:shd w:fill="ffffff" w:val="clea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«6В10102-Фармация» білім беру бағдарламасы негізінде</w:t>
      </w:r>
      <w:r w:rsidDel="00000000" w:rsidR="00000000" w:rsidRPr="00000000">
        <w:rPr>
          <w:rtl w:val="0"/>
        </w:rPr>
      </w:r>
    </w:p>
    <w:p w:rsidR="00000000" w:rsidDel="00000000" w:rsidP="00000000" w:rsidRDefault="00000000" w:rsidRPr="00000000" w14:paraId="00000033">
      <w:pPr>
        <w:shd w:fill="ffffff" w:val="clear"/>
        <w:spacing w:after="0" w:lineRule="auto"/>
        <w:jc w:val="both"/>
        <w:rPr/>
      </w:pPr>
      <w:r w:rsidDel="00000000" w:rsidR="00000000" w:rsidRPr="00000000">
        <w:rPr>
          <w:rtl w:val="0"/>
        </w:rPr>
      </w:r>
    </w:p>
    <w:p w:rsidR="00000000" w:rsidDel="00000000" w:rsidP="00000000" w:rsidRDefault="00000000" w:rsidRPr="00000000" w14:paraId="00000034">
      <w:pPr>
        <w:shd w:fill="ffffff" w:val="clear"/>
        <w:spacing w:after="0" w:lineRule="auto"/>
        <w:jc w:val="both"/>
        <w:rPr/>
      </w:pPr>
      <w:r w:rsidDel="00000000" w:rsidR="00000000" w:rsidRPr="00000000">
        <w:rPr>
          <w:rtl w:val="0"/>
        </w:rPr>
      </w:r>
    </w:p>
    <w:p w:rsidR="00000000" w:rsidDel="00000000" w:rsidP="00000000" w:rsidRDefault="00000000" w:rsidRPr="00000000" w14:paraId="00000035">
      <w:pPr>
        <w:shd w:fill="ffffff" w:val="clea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Іргелі медицина кафедрасының мәжілісінде қаралды және ұсынылды.</w:t>
      </w:r>
      <w:r w:rsidDel="00000000" w:rsidR="00000000" w:rsidRPr="00000000">
        <w:rPr>
          <w:rtl w:val="0"/>
        </w:rPr>
      </w:r>
    </w:p>
    <w:p w:rsidR="00000000" w:rsidDel="00000000" w:rsidP="00000000" w:rsidRDefault="00000000" w:rsidRPr="00000000" w14:paraId="00000036">
      <w:pPr>
        <w:shd w:fill="ffffff" w:val="clea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«__ _» ___________202_ ж., хаттама No_____</w:t>
      </w:r>
      <w:r w:rsidDel="00000000" w:rsidR="00000000" w:rsidRPr="00000000">
        <w:rPr>
          <w:rtl w:val="0"/>
        </w:rPr>
      </w:r>
    </w:p>
    <w:p w:rsidR="00000000" w:rsidDel="00000000" w:rsidP="00000000" w:rsidRDefault="00000000" w:rsidRPr="00000000" w14:paraId="00000037">
      <w:pPr>
        <w:shd w:fill="ffffff" w:val="clear"/>
        <w:spacing w:after="0" w:lineRule="auto"/>
        <w:jc w:val="both"/>
        <w:rPr/>
      </w:pPr>
      <w:r w:rsidDel="00000000" w:rsidR="00000000" w:rsidRPr="00000000">
        <w:rPr>
          <w:rtl w:val="0"/>
        </w:rPr>
      </w:r>
    </w:p>
    <w:p w:rsidR="00000000" w:rsidDel="00000000" w:rsidP="00000000" w:rsidRDefault="00000000" w:rsidRPr="00000000" w14:paraId="00000038">
      <w:pPr>
        <w:shd w:fill="ffffff" w:val="clear"/>
        <w:spacing w:after="0" w:lineRule="auto"/>
        <w:jc w:val="both"/>
        <w:rPr/>
      </w:pPr>
      <w:r w:rsidDel="00000000" w:rsidR="00000000" w:rsidRPr="00000000">
        <w:rPr>
          <w:rtl w:val="0"/>
        </w:rPr>
      </w:r>
    </w:p>
    <w:p w:rsidR="00000000" w:rsidDel="00000000" w:rsidP="00000000" w:rsidRDefault="00000000" w:rsidRPr="00000000" w14:paraId="00000039">
      <w:pPr>
        <w:shd w:fill="ffffff" w:val="clea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Кафедра меңгерушісі ________________ Калыкова  А.С.</w:t>
      </w:r>
      <w:r w:rsidDel="00000000" w:rsidR="00000000" w:rsidRPr="00000000">
        <w:rPr>
          <w:rtl w:val="0"/>
        </w:rPr>
      </w:r>
    </w:p>
    <w:p w:rsidR="00000000" w:rsidDel="00000000" w:rsidP="00000000" w:rsidRDefault="00000000" w:rsidRPr="00000000" w14:paraId="0000003A">
      <w:pPr>
        <w:shd w:fill="ffffff" w:val="clear"/>
        <w:spacing w:after="0" w:lineRule="auto"/>
        <w:jc w:val="both"/>
        <w:rPr/>
      </w:pPr>
      <w:r w:rsidDel="00000000" w:rsidR="00000000" w:rsidRPr="00000000">
        <w:rPr>
          <w:rtl w:val="0"/>
        </w:rPr>
      </w:r>
    </w:p>
    <w:p w:rsidR="00000000" w:rsidDel="00000000" w:rsidP="00000000" w:rsidRDefault="00000000" w:rsidRPr="00000000" w14:paraId="0000003B">
      <w:pPr>
        <w:shd w:fill="ffffff" w:val="clear"/>
        <w:spacing w:after="0" w:lineRule="auto"/>
        <w:jc w:val="both"/>
        <w:rPr/>
      </w:pPr>
      <w:r w:rsidDel="00000000" w:rsidR="00000000" w:rsidRPr="00000000">
        <w:rPr>
          <w:rtl w:val="0"/>
        </w:rPr>
      </w:r>
    </w:p>
    <w:p w:rsidR="00000000" w:rsidDel="00000000" w:rsidP="00000000" w:rsidRDefault="00000000" w:rsidRPr="00000000" w14:paraId="0000003C">
      <w:pPr>
        <w:shd w:fill="ffffff" w:val="clea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Ғылыми комитеттің төрағасы МжДФ ________________ Курманова Г.М.</w:t>
      </w:r>
      <w:r w:rsidDel="00000000" w:rsidR="00000000" w:rsidRPr="00000000">
        <w:rPr>
          <w:rtl w:val="0"/>
        </w:rPr>
      </w:r>
    </w:p>
    <w:p w:rsidR="00000000" w:rsidDel="00000000" w:rsidP="00000000" w:rsidRDefault="00000000" w:rsidRPr="00000000" w14:paraId="0000003D">
      <w:pPr>
        <w:spacing w:after="0" w:lineRule="auto"/>
        <w:jc w:val="center"/>
        <w:rPr/>
      </w:pPr>
      <w:r w:rsidDel="00000000" w:rsidR="00000000" w:rsidRPr="00000000">
        <w:rPr>
          <w:rtl w:val="0"/>
        </w:rPr>
      </w:r>
    </w:p>
    <w:p w:rsidR="00000000" w:rsidDel="00000000" w:rsidP="00000000" w:rsidRDefault="00000000" w:rsidRPr="00000000" w14:paraId="0000003E">
      <w:pPr>
        <w:spacing w:after="0" w:lineRule="auto"/>
        <w:jc w:val="center"/>
        <w:rPr/>
      </w:pPr>
      <w:r w:rsidDel="00000000" w:rsidR="00000000" w:rsidRPr="00000000">
        <w:rPr>
          <w:rtl w:val="0"/>
        </w:rPr>
      </w:r>
    </w:p>
    <w:p w:rsidR="00000000" w:rsidDel="00000000" w:rsidP="00000000" w:rsidRDefault="00000000" w:rsidRPr="00000000" w14:paraId="0000003F">
      <w:pPr>
        <w:spacing w:after="0" w:lineRule="auto"/>
        <w:jc w:val="center"/>
        <w:rPr/>
      </w:pPr>
      <w:r w:rsidDel="00000000" w:rsidR="00000000" w:rsidRPr="00000000">
        <w:rPr>
          <w:rtl w:val="0"/>
        </w:rPr>
      </w:r>
    </w:p>
    <w:p w:rsidR="00000000" w:rsidDel="00000000" w:rsidP="00000000" w:rsidRDefault="00000000" w:rsidRPr="00000000" w14:paraId="00000040">
      <w:pPr>
        <w:spacing w:after="0" w:lineRule="auto"/>
        <w:jc w:val="center"/>
        <w:rPr/>
      </w:pPr>
      <w:r w:rsidDel="00000000" w:rsidR="00000000" w:rsidRPr="00000000">
        <w:rPr>
          <w:rtl w:val="0"/>
        </w:rPr>
      </w:r>
    </w:p>
    <w:p w:rsidR="00000000" w:rsidDel="00000000" w:rsidP="00000000" w:rsidRDefault="00000000" w:rsidRPr="00000000" w14:paraId="00000041">
      <w:pPr>
        <w:spacing w:after="0" w:lineRule="auto"/>
        <w:jc w:val="center"/>
        <w:rPr/>
      </w:pPr>
      <w:r w:rsidDel="00000000" w:rsidR="00000000" w:rsidRPr="00000000">
        <w:rPr>
          <w:rtl w:val="0"/>
        </w:rPr>
      </w:r>
    </w:p>
    <w:p w:rsidR="00000000" w:rsidDel="00000000" w:rsidP="00000000" w:rsidRDefault="00000000" w:rsidRPr="00000000" w14:paraId="00000042">
      <w:pPr>
        <w:spacing w:after="0" w:lineRule="auto"/>
        <w:jc w:val="center"/>
        <w:rPr/>
      </w:pPr>
      <w:r w:rsidDel="00000000" w:rsidR="00000000" w:rsidRPr="00000000">
        <w:rPr>
          <w:rtl w:val="0"/>
        </w:rPr>
      </w:r>
    </w:p>
    <w:p w:rsidR="00000000" w:rsidDel="00000000" w:rsidP="00000000" w:rsidRDefault="00000000" w:rsidRPr="00000000" w14:paraId="00000043">
      <w:pPr>
        <w:spacing w:after="0" w:lineRule="auto"/>
        <w:jc w:val="center"/>
        <w:rPr/>
      </w:pPr>
      <w:r w:rsidDel="00000000" w:rsidR="00000000" w:rsidRPr="00000000">
        <w:rPr>
          <w:rtl w:val="0"/>
        </w:rPr>
      </w:r>
    </w:p>
    <w:p w:rsidR="00000000" w:rsidDel="00000000" w:rsidP="00000000" w:rsidRDefault="00000000" w:rsidRPr="00000000" w14:paraId="00000044">
      <w:pPr>
        <w:spacing w:after="0" w:lineRule="auto"/>
        <w:jc w:val="center"/>
        <w:rPr/>
      </w:pPr>
      <w:r w:rsidDel="00000000" w:rsidR="00000000" w:rsidRPr="00000000">
        <w:rPr>
          <w:rtl w:val="0"/>
        </w:rPr>
      </w:r>
    </w:p>
    <w:p w:rsidR="00000000" w:rsidDel="00000000" w:rsidP="00000000" w:rsidRDefault="00000000" w:rsidRPr="00000000" w14:paraId="00000045">
      <w:pPr>
        <w:spacing w:after="0" w:lineRule="auto"/>
        <w:jc w:val="center"/>
        <w:rPr/>
      </w:pPr>
      <w:r w:rsidDel="00000000" w:rsidR="00000000" w:rsidRPr="00000000">
        <w:rPr>
          <w:rtl w:val="0"/>
        </w:rPr>
      </w:r>
    </w:p>
    <w:p w:rsidR="00000000" w:rsidDel="00000000" w:rsidP="00000000" w:rsidRDefault="00000000" w:rsidRPr="00000000" w14:paraId="00000046">
      <w:pPr>
        <w:spacing w:after="0" w:lineRule="auto"/>
        <w:jc w:val="center"/>
        <w:rPr/>
      </w:pPr>
      <w:r w:rsidDel="00000000" w:rsidR="00000000" w:rsidRPr="00000000">
        <w:rPr>
          <w:rtl w:val="0"/>
        </w:rPr>
      </w:r>
    </w:p>
    <w:p w:rsidR="00000000" w:rsidDel="00000000" w:rsidP="00000000" w:rsidRDefault="00000000" w:rsidRPr="00000000" w14:paraId="00000047">
      <w:pPr>
        <w:spacing w:after="0" w:lineRule="auto"/>
        <w:jc w:val="center"/>
        <w:rPr/>
      </w:pPr>
      <w:r w:rsidDel="00000000" w:rsidR="00000000" w:rsidRPr="00000000">
        <w:rPr>
          <w:rtl w:val="0"/>
        </w:rPr>
      </w:r>
    </w:p>
    <w:p w:rsidR="00000000" w:rsidDel="00000000" w:rsidP="00000000" w:rsidRDefault="00000000" w:rsidRPr="00000000" w14:paraId="00000048">
      <w:pPr>
        <w:spacing w:after="0" w:lineRule="auto"/>
        <w:jc w:val="center"/>
        <w:rPr/>
      </w:pPr>
      <w:r w:rsidDel="00000000" w:rsidR="00000000" w:rsidRPr="00000000">
        <w:rPr>
          <w:rtl w:val="0"/>
        </w:rPr>
      </w:r>
    </w:p>
    <w:p w:rsidR="00000000" w:rsidDel="00000000" w:rsidP="00000000" w:rsidRDefault="00000000" w:rsidRPr="00000000" w14:paraId="00000049">
      <w:pPr>
        <w:spacing w:after="0" w:lineRule="auto"/>
        <w:jc w:val="center"/>
        <w:rPr/>
      </w:pPr>
      <w:r w:rsidDel="00000000" w:rsidR="00000000" w:rsidRPr="00000000">
        <w:rPr>
          <w:rtl w:val="0"/>
        </w:rPr>
      </w:r>
    </w:p>
    <w:p w:rsidR="00000000" w:rsidDel="00000000" w:rsidP="00000000" w:rsidRDefault="00000000" w:rsidRPr="00000000" w14:paraId="0000004A">
      <w:pPr>
        <w:spacing w:after="0" w:lineRule="auto"/>
        <w:jc w:val="center"/>
        <w:rPr/>
      </w:pPr>
      <w:r w:rsidDel="00000000" w:rsidR="00000000" w:rsidRPr="00000000">
        <w:rPr>
          <w:rtl w:val="0"/>
        </w:rPr>
      </w:r>
    </w:p>
    <w:p w:rsidR="00000000" w:rsidDel="00000000" w:rsidP="00000000" w:rsidRDefault="00000000" w:rsidRPr="00000000" w14:paraId="0000004B">
      <w:pPr>
        <w:spacing w:after="0" w:lineRule="auto"/>
        <w:jc w:val="center"/>
        <w:rPr/>
      </w:pPr>
      <w:r w:rsidDel="00000000" w:rsidR="00000000" w:rsidRPr="00000000">
        <w:rPr>
          <w:rtl w:val="0"/>
        </w:rPr>
      </w:r>
    </w:p>
    <w:p w:rsidR="00000000" w:rsidDel="00000000" w:rsidP="00000000" w:rsidRDefault="00000000" w:rsidRPr="00000000" w14:paraId="0000004C">
      <w:pPr>
        <w:spacing w:after="0" w:lineRule="auto"/>
        <w:jc w:val="center"/>
        <w:rPr/>
      </w:pPr>
      <w:r w:rsidDel="00000000" w:rsidR="00000000" w:rsidRPr="00000000">
        <w:rPr>
          <w:rtl w:val="0"/>
        </w:rPr>
      </w:r>
    </w:p>
    <w:p w:rsidR="00000000" w:rsidDel="00000000" w:rsidP="00000000" w:rsidRDefault="00000000" w:rsidRPr="00000000" w14:paraId="0000004D">
      <w:pPr>
        <w:spacing w:after="0" w:lineRule="auto"/>
        <w:jc w:val="center"/>
        <w:rPr/>
      </w:pPr>
      <w:r w:rsidDel="00000000" w:rsidR="00000000" w:rsidRPr="00000000">
        <w:rPr>
          <w:rtl w:val="0"/>
        </w:rPr>
      </w:r>
    </w:p>
    <w:p w:rsidR="00000000" w:rsidDel="00000000" w:rsidP="00000000" w:rsidRDefault="00000000" w:rsidRPr="00000000" w14:paraId="0000004E">
      <w:pPr>
        <w:spacing w:after="0" w:lineRule="auto"/>
        <w:jc w:val="center"/>
        <w:rPr/>
      </w:pPr>
      <w:r w:rsidDel="00000000" w:rsidR="00000000" w:rsidRPr="00000000">
        <w:rPr>
          <w:rtl w:val="0"/>
        </w:rPr>
      </w:r>
    </w:p>
    <w:p w:rsidR="00000000" w:rsidDel="00000000" w:rsidP="00000000" w:rsidRDefault="00000000" w:rsidRPr="00000000" w14:paraId="0000004F">
      <w:pPr>
        <w:spacing w:after="0" w:lineRule="auto"/>
        <w:jc w:val="center"/>
        <w:rPr/>
      </w:pPr>
      <w:r w:rsidDel="00000000" w:rsidR="00000000" w:rsidRPr="00000000">
        <w:rPr>
          <w:rtl w:val="0"/>
        </w:rPr>
      </w:r>
    </w:p>
    <w:p w:rsidR="00000000" w:rsidDel="00000000" w:rsidP="00000000" w:rsidRDefault="00000000" w:rsidRPr="00000000" w14:paraId="00000050">
      <w:pPr>
        <w:spacing w:after="0" w:lineRule="auto"/>
        <w:jc w:val="center"/>
        <w:rPr/>
      </w:pPr>
      <w:r w:rsidDel="00000000" w:rsidR="00000000" w:rsidRPr="00000000">
        <w:rPr>
          <w:rtl w:val="0"/>
        </w:rPr>
      </w:r>
    </w:p>
    <w:p w:rsidR="00000000" w:rsidDel="00000000" w:rsidP="00000000" w:rsidRDefault="00000000" w:rsidRPr="00000000" w14:paraId="00000051">
      <w:pPr>
        <w:spacing w:after="0" w:lineRule="auto"/>
        <w:jc w:val="center"/>
        <w:rPr/>
      </w:pPr>
      <w:r w:rsidDel="00000000" w:rsidR="00000000" w:rsidRPr="00000000">
        <w:rPr>
          <w:rtl w:val="0"/>
        </w:rPr>
      </w:r>
    </w:p>
    <w:p w:rsidR="00000000" w:rsidDel="00000000" w:rsidP="00000000" w:rsidRDefault="00000000" w:rsidRPr="00000000" w14:paraId="00000052">
      <w:pPr>
        <w:spacing w:after="0" w:lineRule="auto"/>
        <w:jc w:val="center"/>
        <w:rPr/>
      </w:pPr>
      <w:r w:rsidDel="00000000" w:rsidR="00000000" w:rsidRPr="00000000">
        <w:rPr>
          <w:rtl w:val="0"/>
        </w:rPr>
      </w:r>
    </w:p>
    <w:p w:rsidR="00000000" w:rsidDel="00000000" w:rsidP="00000000" w:rsidRDefault="00000000" w:rsidRPr="00000000" w14:paraId="00000053">
      <w:pPr>
        <w:spacing w:after="0" w:lineRule="auto"/>
        <w:jc w:val="center"/>
        <w:rPr/>
      </w:pPr>
      <w:r w:rsidDel="00000000" w:rsidR="00000000" w:rsidRPr="00000000">
        <w:rPr>
          <w:rtl w:val="0"/>
        </w:rPr>
      </w:r>
    </w:p>
    <w:p w:rsidR="00000000" w:rsidDel="00000000" w:rsidP="00000000" w:rsidRDefault="00000000" w:rsidRPr="00000000" w14:paraId="00000054">
      <w:pPr>
        <w:spacing w:after="0" w:lineRule="auto"/>
        <w:jc w:val="center"/>
        <w:rPr/>
      </w:pPr>
      <w:r w:rsidDel="00000000" w:rsidR="00000000" w:rsidRPr="00000000">
        <w:rPr>
          <w:rtl w:val="0"/>
        </w:rPr>
      </w:r>
    </w:p>
    <w:p w:rsidR="00000000" w:rsidDel="00000000" w:rsidP="00000000" w:rsidRDefault="00000000" w:rsidRPr="00000000" w14:paraId="00000055">
      <w:pPr>
        <w:spacing w:after="0" w:lineRule="auto"/>
        <w:jc w:val="center"/>
        <w:rPr/>
      </w:pPr>
      <w:r w:rsidDel="00000000" w:rsidR="00000000" w:rsidRPr="00000000">
        <w:rPr>
          <w:rtl w:val="0"/>
        </w:rPr>
      </w:r>
    </w:p>
    <w:p w:rsidR="00000000" w:rsidDel="00000000" w:rsidP="00000000" w:rsidRDefault="00000000" w:rsidRPr="00000000" w14:paraId="00000056">
      <w:pPr>
        <w:spacing w:after="0" w:lineRule="auto"/>
        <w:jc w:val="center"/>
        <w:rPr/>
      </w:pPr>
      <w:r w:rsidDel="00000000" w:rsidR="00000000" w:rsidRPr="00000000">
        <w:rPr>
          <w:rtl w:val="0"/>
        </w:rPr>
      </w:r>
    </w:p>
    <w:p w:rsidR="00000000" w:rsidDel="00000000" w:rsidP="00000000" w:rsidRDefault="00000000" w:rsidRPr="00000000" w14:paraId="00000057">
      <w:pPr>
        <w:spacing w:after="0" w:lineRule="auto"/>
        <w:jc w:val="center"/>
        <w:rPr/>
      </w:pPr>
      <w:r w:rsidDel="00000000" w:rsidR="00000000" w:rsidRPr="00000000">
        <w:rPr>
          <w:rtl w:val="0"/>
        </w:rPr>
      </w:r>
    </w:p>
    <w:p w:rsidR="00000000" w:rsidDel="00000000" w:rsidP="00000000" w:rsidRDefault="00000000" w:rsidRPr="00000000" w14:paraId="00000058">
      <w:pPr>
        <w:spacing w:after="0" w:lineRule="auto"/>
        <w:jc w:val="center"/>
        <w:rPr/>
      </w:pPr>
      <w:r w:rsidDel="00000000" w:rsidR="00000000" w:rsidRPr="00000000">
        <w:rPr>
          <w:rtl w:val="0"/>
        </w:rPr>
      </w:r>
    </w:p>
    <w:p w:rsidR="00000000" w:rsidDel="00000000" w:rsidP="00000000" w:rsidRDefault="00000000" w:rsidRPr="00000000" w14:paraId="00000059">
      <w:pPr>
        <w:spacing w:after="0" w:lineRule="auto"/>
        <w:jc w:val="center"/>
        <w:rPr/>
      </w:pPr>
      <w:r w:rsidDel="00000000" w:rsidR="00000000" w:rsidRPr="00000000">
        <w:rPr>
          <w:rtl w:val="0"/>
        </w:rPr>
      </w:r>
    </w:p>
    <w:p w:rsidR="00000000" w:rsidDel="00000000" w:rsidP="00000000" w:rsidRDefault="00000000" w:rsidRPr="00000000" w14:paraId="0000005A">
      <w:pPr>
        <w:spacing w:after="0" w:lineRule="auto"/>
        <w:jc w:val="center"/>
        <w:rPr/>
      </w:pPr>
      <w:r w:rsidDel="00000000" w:rsidR="00000000" w:rsidRPr="00000000">
        <w:rPr>
          <w:rtl w:val="0"/>
        </w:rPr>
      </w:r>
    </w:p>
    <w:p w:rsidR="00000000" w:rsidDel="00000000" w:rsidP="00000000" w:rsidRDefault="00000000" w:rsidRPr="00000000" w14:paraId="0000005B">
      <w:pPr>
        <w:spacing w:after="0" w:lineRule="auto"/>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05C">
      <w:pPr>
        <w:spacing w:after="0" w:lineRule="auto"/>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05D">
      <w:pPr>
        <w:spacing w:after="0" w:lineRule="auto"/>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05E">
      <w:pPr>
        <w:spacing w:after="0" w:lineRule="auto"/>
        <w:jc w:val="center"/>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05F">
      <w:pPr>
        <w:spacing w:after="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СИЛЛАБУС</w:t>
      </w:r>
      <w:r w:rsidDel="00000000" w:rsidR="00000000" w:rsidRPr="00000000">
        <w:rPr>
          <w:rtl w:val="0"/>
        </w:rPr>
      </w:r>
    </w:p>
    <w:p w:rsidR="00000000" w:rsidDel="00000000" w:rsidP="00000000" w:rsidRDefault="00000000" w:rsidRPr="00000000" w14:paraId="00000060">
      <w:pPr>
        <w:spacing w:after="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Биофармация</w:t>
      </w:r>
      <w:r w:rsidDel="00000000" w:rsidR="00000000" w:rsidRPr="00000000">
        <w:rPr>
          <w:rtl w:val="0"/>
        </w:rPr>
      </w:r>
    </w:p>
    <w:p w:rsidR="00000000" w:rsidDel="00000000" w:rsidP="00000000" w:rsidRDefault="00000000" w:rsidRPr="00000000" w14:paraId="00000061">
      <w:pPr>
        <w:spacing w:after="0" w:lineRule="auto"/>
        <w:jc w:val="center"/>
        <w:rPr/>
      </w:pPr>
      <w:r w:rsidDel="00000000" w:rsidR="00000000" w:rsidRPr="00000000">
        <w:rPr>
          <w:rtl w:val="0"/>
        </w:rPr>
      </w:r>
    </w:p>
    <w:tbl>
      <w:tblPr>
        <w:tblStyle w:val="Table1"/>
        <w:tblW w:w="8879.999999999998" w:type="dxa"/>
        <w:jc w:val="left"/>
        <w:tblLayout w:type="fixed"/>
        <w:tblLook w:val="0600"/>
      </w:tblPr>
      <w:tblGrid>
        <w:gridCol w:w="285"/>
        <w:gridCol w:w="285"/>
        <w:gridCol w:w="870"/>
        <w:gridCol w:w="1159"/>
        <w:gridCol w:w="394"/>
        <w:gridCol w:w="630"/>
        <w:gridCol w:w="262"/>
        <w:gridCol w:w="645"/>
        <w:gridCol w:w="389"/>
        <w:gridCol w:w="1171"/>
        <w:gridCol w:w="2249"/>
        <w:gridCol w:w="541"/>
        <w:tblGridChange w:id="0">
          <w:tblGrid>
            <w:gridCol w:w="285"/>
            <w:gridCol w:w="285"/>
            <w:gridCol w:w="870"/>
            <w:gridCol w:w="1159"/>
            <w:gridCol w:w="394"/>
            <w:gridCol w:w="630"/>
            <w:gridCol w:w="262"/>
            <w:gridCol w:w="645"/>
            <w:gridCol w:w="389"/>
            <w:gridCol w:w="1171"/>
            <w:gridCol w:w="2249"/>
            <w:gridCol w:w="541"/>
          </w:tblGrid>
        </w:tblGridChange>
      </w:tblGrid>
      <w:tr>
        <w:trPr>
          <w:cantSplit w:val="0"/>
          <w:trHeight w:val="210" w:hRule="atLeast"/>
          <w:tblHeader w:val="0"/>
        </w:trPr>
        <w:tc>
          <w:tcPr>
            <w:gridSpan w:val="2"/>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062">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1.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064">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Дисциплина туралы жалпы ақпарат</w:t>
            </w:r>
            <w:r w:rsidDel="00000000" w:rsidR="00000000" w:rsidRPr="00000000">
              <w:rPr>
                <w:rtl w:val="0"/>
              </w:rPr>
            </w:r>
          </w:p>
        </w:tc>
      </w:tr>
      <w:tr>
        <w:trPr>
          <w:cantSplit w:val="0"/>
          <w:trHeight w:val="795"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6D">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1.1</w:t>
            </w: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6F">
            <w:pPr>
              <w:spacing w:after="0" w:lineRule="auto"/>
              <w:rPr/>
            </w:pPr>
            <w:r w:rsidDel="00000000" w:rsidR="00000000" w:rsidRPr="00000000">
              <w:rPr>
                <w:rFonts w:ascii="Times New Roman" w:cs="Times New Roman" w:eastAsia="Times New Roman" w:hAnsi="Times New Roman"/>
                <w:color w:val="000000"/>
                <w:sz w:val="18"/>
                <w:szCs w:val="18"/>
                <w:rtl w:val="0"/>
              </w:rPr>
              <w:t xml:space="preserve">Факультет/мектеп: </w:t>
            </w: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Fonts w:ascii="Times New Roman" w:cs="Times New Roman" w:eastAsia="Times New Roman" w:hAnsi="Times New Roman"/>
                <w:color w:val="000000"/>
                <w:sz w:val="18"/>
                <w:szCs w:val="18"/>
                <w:rtl w:val="0"/>
              </w:rPr>
              <w:t xml:space="preserve">Медицина және денсаулық сақтау </w:t>
            </w: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Fonts w:ascii="Times New Roman" w:cs="Times New Roman" w:eastAsia="Times New Roman" w:hAnsi="Times New Roman"/>
                <w:color w:val="000000"/>
                <w:sz w:val="18"/>
                <w:szCs w:val="18"/>
                <w:rtl w:val="0"/>
              </w:rPr>
              <w:t xml:space="preserve">Іргелі медицина кафедрасы</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76">
            <w:pPr>
              <w:spacing w:after="0" w:lineRule="auto"/>
              <w:rPr/>
            </w:pPr>
            <w:r w:rsidDel="00000000" w:rsidR="00000000" w:rsidRPr="00000000">
              <w:rPr>
                <w:rFonts w:ascii="Times New Roman" w:cs="Times New Roman" w:eastAsia="Times New Roman" w:hAnsi="Times New Roman"/>
                <w:color w:val="000000"/>
                <w:sz w:val="18"/>
                <w:szCs w:val="18"/>
                <w:rtl w:val="0"/>
              </w:rPr>
              <w:t xml:space="preserve">1.6</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78">
            <w:pPr>
              <w:spacing w:after="0" w:lineRule="auto"/>
              <w:rPr/>
            </w:pPr>
            <w:r w:rsidDel="00000000" w:rsidR="00000000" w:rsidRPr="00000000">
              <w:rPr>
                <w:rFonts w:ascii="Times New Roman" w:cs="Times New Roman" w:eastAsia="Times New Roman" w:hAnsi="Times New Roman"/>
                <w:color w:val="000000"/>
                <w:sz w:val="18"/>
                <w:szCs w:val="18"/>
                <w:rtl w:val="0"/>
              </w:rPr>
              <w:t xml:space="preserve">Кредиты (ECTS):</w:t>
            </w:r>
            <w:r w:rsidDel="00000000" w:rsidR="00000000" w:rsidRPr="00000000">
              <w:rPr>
                <w:rtl w:val="0"/>
              </w:rPr>
            </w:r>
          </w:p>
          <w:p w:rsidR="00000000" w:rsidDel="00000000" w:rsidP="00000000" w:rsidRDefault="00000000" w:rsidRPr="00000000" w14:paraId="00000079">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Жалпы саны - 4 </w:t>
            </w: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Fonts w:ascii="Times New Roman" w:cs="Times New Roman" w:eastAsia="Times New Roman" w:hAnsi="Times New Roman"/>
                <w:color w:val="000000"/>
                <w:sz w:val="18"/>
                <w:szCs w:val="18"/>
                <w:rtl w:val="0"/>
              </w:rPr>
              <w:t xml:space="preserve">3/ 3/ 0/ 0/ </w:t>
            </w:r>
            <w:r w:rsidDel="00000000" w:rsidR="00000000" w:rsidRPr="00000000">
              <w:rPr>
                <w:rtl w:val="0"/>
              </w:rPr>
            </w:r>
          </w:p>
        </w:tc>
      </w:tr>
      <w:tr>
        <w:trPr>
          <w:cantSplit w:val="0"/>
          <w:trHeight w:val="93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7C">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1.2</w:t>
            </w: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7E">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Білім беру бағдарламасы (ББ): </w:t>
            </w:r>
            <w:r w:rsidDel="00000000" w:rsidR="00000000" w:rsidRPr="00000000">
              <w:rPr>
                <w:rtl w:val="0"/>
              </w:rPr>
            </w:r>
          </w:p>
          <w:p w:rsidR="00000000" w:rsidDel="00000000" w:rsidP="00000000" w:rsidRDefault="00000000" w:rsidRPr="00000000" w14:paraId="0000007F">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6В10102-Фармация</w:t>
            </w: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85">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1.7</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87">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СӨЖ/МӨЖ/ДӨЖ (кол-во): 2</w:t>
            </w: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tl w:val="0"/>
              </w:rPr>
            </w:r>
          </w:p>
        </w:tc>
      </w:tr>
      <w:tr>
        <w:trPr>
          <w:cantSplit w:val="0"/>
          <w:trHeight w:val="1305"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8A">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1.3</w:t>
            </w: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8C">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Агенттік және ББ аккредиттеу жылы</w:t>
            </w:r>
            <w:r w:rsidDel="00000000" w:rsidR="00000000" w:rsidRPr="00000000">
              <w:rPr>
                <w:rtl w:val="0"/>
              </w:rPr>
            </w:r>
          </w:p>
          <w:p w:rsidR="00000000" w:rsidDel="00000000" w:rsidP="00000000" w:rsidRDefault="00000000" w:rsidRPr="00000000" w14:paraId="0000008D">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"Еуразиялық білім беру және денсаулық сақтау сапасын аккредиттеу және қамтамасыз ету орталығы" (ЕО) 2025</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92">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1.8</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94">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СОӨЖ/МОӨЖ/ДОӨЖ (кол-во): 15</w:t>
            </w:r>
            <w:r w:rsidDel="00000000" w:rsidR="00000000" w:rsidRPr="00000000">
              <w:rPr>
                <w:rtl w:val="0"/>
              </w:rPr>
            </w:r>
          </w:p>
          <w:p w:rsidR="00000000" w:rsidDel="00000000" w:rsidP="00000000" w:rsidRDefault="00000000" w:rsidRPr="00000000" w14:paraId="00000095">
            <w:pPr>
              <w:spacing w:after="0" w:lineRule="auto"/>
              <w:rPr/>
            </w:pPr>
            <w:r w:rsidDel="00000000" w:rsidR="00000000" w:rsidRPr="00000000">
              <w:rPr>
                <w:rtl w:val="0"/>
              </w:rPr>
            </w:r>
          </w:p>
        </w:tc>
      </w:tr>
      <w:tr>
        <w:trPr>
          <w:cantSplit w:val="0"/>
          <w:trHeight w:val="1665"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97">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1.4</w:t>
            </w:r>
            <w:r w:rsidDel="00000000" w:rsidR="00000000" w:rsidRPr="00000000">
              <w:rPr>
                <w:rtl w:val="0"/>
              </w:rPr>
            </w:r>
          </w:p>
          <w:p w:rsidR="00000000" w:rsidDel="00000000" w:rsidP="00000000" w:rsidRDefault="00000000" w:rsidRPr="00000000" w14:paraId="00000098">
            <w:pPr>
              <w:spacing w:after="0" w:lineRule="auto"/>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9A">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Дисциплина атауы: Биофармация </w:t>
            </w:r>
            <w:r w:rsidDel="00000000" w:rsidR="00000000" w:rsidRPr="00000000">
              <w:rPr>
                <w:rtl w:val="0"/>
              </w:rPr>
            </w:r>
          </w:p>
          <w:p w:rsidR="00000000" w:rsidDel="00000000" w:rsidP="00000000" w:rsidRDefault="00000000" w:rsidRPr="00000000" w14:paraId="0000009B">
            <w:pPr>
              <w:spacing w:after="120" w:lineRule="auto"/>
              <w:rPr/>
            </w:pPr>
            <w:r w:rsidDel="00000000" w:rsidR="00000000" w:rsidRPr="00000000">
              <w:rPr>
                <w:rtl w:val="0"/>
              </w:rPr>
            </w:r>
          </w:p>
          <w:p w:rsidR="00000000" w:rsidDel="00000000" w:rsidP="00000000" w:rsidRDefault="00000000" w:rsidRPr="00000000" w14:paraId="0000009C">
            <w:pPr>
              <w:spacing w:after="0" w:lineRule="auto"/>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A1">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1.9</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A3">
            <w:pPr>
              <w:spacing w:after="120" w:lineRule="auto"/>
              <w:jc w:val="both"/>
              <w:rPr/>
            </w:pPr>
            <w:r w:rsidDel="00000000" w:rsidR="00000000" w:rsidRPr="00000000">
              <w:rPr>
                <w:rFonts w:ascii="Times New Roman" w:cs="Times New Roman" w:eastAsia="Times New Roman" w:hAnsi="Times New Roman"/>
                <w:b w:val="1"/>
                <w:color w:val="000000"/>
                <w:sz w:val="18"/>
                <w:szCs w:val="18"/>
                <w:u w:val="single"/>
                <w:rtl w:val="0"/>
              </w:rPr>
              <w:t xml:space="preserve">Пререквизиты: </w:t>
            </w:r>
            <w:r w:rsidDel="00000000" w:rsidR="00000000" w:rsidRPr="00000000">
              <w:rPr>
                <w:rFonts w:ascii="Times New Roman" w:cs="Times New Roman" w:eastAsia="Times New Roman" w:hAnsi="Times New Roman"/>
                <w:color w:val="000000"/>
                <w:sz w:val="18"/>
                <w:szCs w:val="18"/>
                <w:rtl w:val="0"/>
              </w:rPr>
              <w:t xml:space="preserve">дәрілердің өнеркәсіптік технологиясы фармакология негіздері</w:t>
            </w:r>
            <w:r w:rsidDel="00000000" w:rsidR="00000000" w:rsidRPr="00000000">
              <w:rPr>
                <w:rtl w:val="0"/>
              </w:rPr>
            </w:r>
          </w:p>
          <w:p w:rsidR="00000000" w:rsidDel="00000000" w:rsidP="00000000" w:rsidRDefault="00000000" w:rsidRPr="00000000" w14:paraId="000000A4">
            <w:pPr>
              <w:spacing w:after="120" w:lineRule="auto"/>
              <w:jc w:val="both"/>
              <w:rPr/>
            </w:pPr>
            <w:r w:rsidDel="00000000" w:rsidR="00000000" w:rsidRPr="00000000">
              <w:rPr>
                <w:rFonts w:ascii="Times New Roman" w:cs="Times New Roman" w:eastAsia="Times New Roman" w:hAnsi="Times New Roman"/>
                <w:b w:val="1"/>
                <w:color w:val="000000"/>
                <w:sz w:val="18"/>
                <w:szCs w:val="18"/>
                <w:u w:val="single"/>
                <w:rtl w:val="0"/>
              </w:rPr>
              <w:t xml:space="preserve">Постреквизиты:</w:t>
            </w:r>
            <w:r w:rsidDel="00000000" w:rsidR="00000000" w:rsidRPr="00000000">
              <w:rPr>
                <w:rFonts w:ascii="Times New Roman" w:cs="Times New Roman" w:eastAsia="Times New Roman" w:hAnsi="Times New Roman"/>
                <w:color w:val="000000"/>
                <w:sz w:val="18"/>
                <w:szCs w:val="18"/>
                <w:rtl w:val="0"/>
              </w:rPr>
              <w:t xml:space="preserve">Фармакокинетика, Фармакология</w:t>
            </w:r>
            <w:r w:rsidDel="00000000" w:rsidR="00000000" w:rsidRPr="00000000">
              <w:rPr>
                <w:rtl w:val="0"/>
              </w:rPr>
            </w:r>
          </w:p>
          <w:p w:rsidR="00000000" w:rsidDel="00000000" w:rsidP="00000000" w:rsidRDefault="00000000" w:rsidRPr="00000000" w14:paraId="000000A5">
            <w:pPr>
              <w:spacing w:after="0" w:lineRule="auto"/>
              <w:rPr/>
            </w:pPr>
            <w:r w:rsidDel="00000000" w:rsidR="00000000" w:rsidRPr="00000000">
              <w:rPr>
                <w:rtl w:val="0"/>
              </w:rPr>
            </w:r>
          </w:p>
        </w:tc>
      </w:tr>
      <w:tr>
        <w:trPr>
          <w:cantSplit w:val="0"/>
          <w:trHeight w:val="57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A7">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1.5</w:t>
            </w: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A9">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Пән ID: </w:t>
            </w:r>
            <w:r w:rsidDel="00000000" w:rsidR="00000000" w:rsidRPr="00000000">
              <w:rPr>
                <w:rFonts w:ascii="Times New Roman" w:cs="Times New Roman" w:eastAsia="Times New Roman" w:hAnsi="Times New Roman"/>
                <w:b w:val="1"/>
                <w:color w:val="000000"/>
                <w:sz w:val="18"/>
                <w:szCs w:val="18"/>
                <w:rtl w:val="0"/>
              </w:rPr>
              <w:t xml:space="preserve">101667</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p w:rsidR="00000000" w:rsidDel="00000000" w:rsidP="00000000" w:rsidRDefault="00000000" w:rsidRPr="00000000" w14:paraId="000000AA">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Пән коды: ВІО Ғ5309</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AF">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1.10</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B1">
            <w:pPr>
              <w:spacing w:after="120" w:lineRule="auto"/>
              <w:jc w:val="both"/>
              <w:rPr/>
            </w:pPr>
            <w:r w:rsidDel="00000000" w:rsidR="00000000" w:rsidRPr="00000000">
              <w:rPr>
                <w:rFonts w:ascii="Times New Roman" w:cs="Times New Roman" w:eastAsia="Times New Roman" w:hAnsi="Times New Roman"/>
                <w:b w:val="1"/>
                <w:i w:val="1"/>
                <w:color w:val="000000"/>
                <w:sz w:val="18"/>
                <w:szCs w:val="18"/>
                <w:rtl w:val="0"/>
              </w:rPr>
              <w:t xml:space="preserve">Міндетті</w:t>
            </w:r>
            <w:r w:rsidDel="00000000" w:rsidR="00000000" w:rsidRPr="00000000">
              <w:rPr>
                <w:rFonts w:ascii="Times New Roman" w:cs="Times New Roman" w:eastAsia="Times New Roman" w:hAnsi="Times New Roman"/>
                <w:color w:val="000000"/>
                <w:sz w:val="18"/>
                <w:szCs w:val="18"/>
                <w:rtl w:val="0"/>
              </w:rPr>
              <w:t xml:space="preserve"> – иә</w:t>
            </w:r>
            <w:r w:rsidDel="00000000" w:rsidR="00000000" w:rsidRPr="00000000">
              <w:rPr>
                <w:rtl w:val="0"/>
              </w:rPr>
            </w:r>
          </w:p>
          <w:p w:rsidR="00000000" w:rsidDel="00000000" w:rsidP="00000000" w:rsidRDefault="00000000" w:rsidRPr="00000000" w14:paraId="000000B2">
            <w:pPr>
              <w:spacing w:after="0" w:lineRule="auto"/>
              <w:rPr/>
            </w:pPr>
            <w:r w:rsidDel="00000000" w:rsidR="00000000" w:rsidRPr="00000000">
              <w:rPr>
                <w:rtl w:val="0"/>
              </w:rPr>
            </w:r>
          </w:p>
        </w:tc>
      </w:tr>
      <w:tr>
        <w:trPr>
          <w:cantSplit w:val="0"/>
          <w:trHeight w:val="210" w:hRule="atLeast"/>
          <w:tblHeader w:val="0"/>
        </w:trPr>
        <w:tc>
          <w:tcPr>
            <w:gridSpan w:val="2"/>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0B4">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2.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0B6">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Пән сипаттамасы</w:t>
            </w:r>
            <w:r w:rsidDel="00000000" w:rsidR="00000000" w:rsidRPr="00000000">
              <w:rPr>
                <w:rtl w:val="0"/>
              </w:rPr>
            </w:r>
          </w:p>
        </w:tc>
      </w:tr>
      <w:tr>
        <w:trPr>
          <w:cantSplit w:val="0"/>
          <w:trHeight w:val="69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BF">
            <w:pPr>
              <w:spacing w:after="0" w:lineRule="auto"/>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C1">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Дәрілердің технологиясындағы биофармацевтикалық аспектілер бұл дәрілік заттың дәрілік түрден босатылуына әсер ететін фармацевтикалық факторларды зерттеумен айналысатын Фармацияның ғылыми пәні.</w:t>
            </w:r>
            <w:r w:rsidDel="00000000" w:rsidR="00000000" w:rsidRPr="00000000">
              <w:rPr>
                <w:rtl w:val="0"/>
              </w:rPr>
            </w:r>
          </w:p>
        </w:tc>
      </w:tr>
      <w:tr>
        <w:trPr>
          <w:cantSplit w:val="0"/>
          <w:trHeight w:val="210" w:hRule="atLeast"/>
          <w:tblHeader w:val="0"/>
        </w:trPr>
        <w:tc>
          <w:tcPr>
            <w:gridSpan w:val="2"/>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0CA">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3</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0CC">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Пән мақсаты</w:t>
            </w:r>
            <w:r w:rsidDel="00000000" w:rsidR="00000000" w:rsidRPr="00000000">
              <w:rPr>
                <w:rtl w:val="0"/>
              </w:rPr>
            </w:r>
          </w:p>
        </w:tc>
      </w:tr>
      <w:tr>
        <w:trPr>
          <w:cantSplit w:val="0"/>
          <w:trHeight w:val="945" w:hRule="atLeast"/>
          <w:tblHeader w:val="0"/>
        </w:trPr>
        <w:tc>
          <w:tcPr>
            <w:gridSpan w:val="11"/>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D5">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Дәрі-дәрмектердің терапевтикалық әсерінің әр түрлі факторларға тәуелділігін анықтау:</w:t>
            </w:r>
            <w:r w:rsidDel="00000000" w:rsidR="00000000" w:rsidRPr="00000000">
              <w:rPr>
                <w:rtl w:val="0"/>
              </w:rPr>
            </w:r>
          </w:p>
          <w:p w:rsidR="00000000" w:rsidDel="00000000" w:rsidP="00000000" w:rsidRDefault="00000000" w:rsidRPr="00000000" w14:paraId="000000D6">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әртүрлі дозалық нысандарда дайындалған препараттардың белсенді және қосалқы заттарының физикалық және физика-химиялық қасиеттері, бірақ олардың тең мөлшерде, терапевтік әсері.</w:t>
            </w:r>
            <w:r w:rsidDel="00000000" w:rsidR="00000000" w:rsidRPr="00000000">
              <w:rPr>
                <w:rtl w:val="0"/>
              </w:rPr>
            </w:r>
          </w:p>
        </w:tc>
      </w:tr>
      <w:tr>
        <w:trPr>
          <w:cantSplit w:val="0"/>
          <w:trHeight w:val="210" w:hRule="atLeast"/>
          <w:tblHeader w:val="0"/>
        </w:trPr>
        <w:tc>
          <w:tcPr>
            <w:gridSpan w:val="2"/>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0E1">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4. </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0E3">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Пән бойынша оқыту нәтижелері  (3-5)</w:t>
            </w:r>
            <w:r w:rsidDel="00000000" w:rsidR="00000000" w:rsidRPr="00000000">
              <w:rPr>
                <w:rtl w:val="0"/>
              </w:rPr>
            </w:r>
          </w:p>
        </w:tc>
      </w:tr>
      <w:tr>
        <w:trPr>
          <w:cantSplit w:val="0"/>
          <w:trHeight w:val="117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EC">
            <w:pPr>
              <w:spacing w:after="0" w:lineRule="auto"/>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EE">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Пәннің оқыту нәтижесі</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F3">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ББ бойынша оқыту нәтижесі, </w:t>
            </w:r>
            <w:r w:rsidDel="00000000" w:rsidR="00000000" w:rsidRPr="00000000">
              <w:rPr>
                <w:rtl w:val="0"/>
              </w:rPr>
            </w:r>
          </w:p>
          <w:p w:rsidR="00000000" w:rsidDel="00000000" w:rsidP="00000000" w:rsidRDefault="00000000" w:rsidRPr="00000000" w14:paraId="000000F4">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Пән бойынша байланысты оқыту нәтижесі</w:t>
            </w:r>
            <w:r w:rsidDel="00000000" w:rsidR="00000000" w:rsidRPr="00000000">
              <w:rPr>
                <w:rtl w:val="0"/>
              </w:rPr>
            </w:r>
          </w:p>
          <w:p w:rsidR="00000000" w:rsidDel="00000000" w:rsidP="00000000" w:rsidRDefault="00000000" w:rsidRPr="00000000" w14:paraId="000000F5">
            <w:pPr>
              <w:spacing w:after="120" w:lineRule="auto"/>
              <w:rPr/>
            </w:pPr>
            <w:r w:rsidDel="00000000" w:rsidR="00000000" w:rsidRPr="00000000">
              <w:rPr>
                <w:rFonts w:ascii="Times New Roman" w:cs="Times New Roman" w:eastAsia="Times New Roman" w:hAnsi="Times New Roman"/>
                <w:color w:val="000000"/>
                <w:sz w:val="18"/>
                <w:szCs w:val="18"/>
                <w:rtl w:val="0"/>
              </w:rPr>
              <w:t xml:space="preserve">(№ ОН ББ паспорты бойынша из паспорта ОП)</w:t>
            </w:r>
            <w:r w:rsidDel="00000000" w:rsidR="00000000" w:rsidRPr="00000000">
              <w:rPr>
                <w:rtl w:val="0"/>
              </w:rPr>
            </w:r>
          </w:p>
        </w:tc>
      </w:tr>
      <w:tr>
        <w:trPr>
          <w:cantSplit w:val="0"/>
          <w:trHeight w:val="1425"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F9">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1</w:t>
            </w: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FB">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Фармакологияның биофармациясының теориялық және практикалық аспектілерін білу және түсіну;</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00">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Біліктілік деңгейі-4</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02">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Дәрілік нысандағы заттардың, олардың фармакокинетикасының, сондай-ақ дозаның формасының тұрақтылығын жоюға қарапайым химиялық өзгерістердің әсерін білу және түсіну;</w:t>
            </w:r>
            <w:r w:rsidDel="00000000" w:rsidR="00000000" w:rsidRPr="00000000">
              <w:rPr>
                <w:rtl w:val="0"/>
              </w:rPr>
            </w:r>
          </w:p>
        </w:tc>
      </w:tr>
      <w:tr>
        <w:trPr>
          <w:cantSplit w:val="0"/>
          <w:trHeight w:val="1665"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04">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06">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Фармацевтикалық технологияның биофармацевтикалық концепциясына негізделген айнымалы (фармацевтикалық) факторлардың биологиялық маңызы негізіндегі жетістіктері туралы пікірлерді тұжырымдау.;</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0B">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Біліктілік деңгейі-4</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0D">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Дәрілік заттардың физикалық жай-күйін есірткіні босату және сіңіру жылдамдығына зерттеу дағдыларын меңгереді;</w:t>
            </w:r>
            <w:r w:rsidDel="00000000" w:rsidR="00000000" w:rsidRPr="00000000">
              <w:rPr>
                <w:rtl w:val="0"/>
              </w:rPr>
            </w:r>
          </w:p>
        </w:tc>
      </w:tr>
      <w:tr>
        <w:trPr>
          <w:cantSplit w:val="0"/>
          <w:trHeight w:val="2145"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0F">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3</w:t>
            </w: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11">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фармацевтика өнеркәсібінің өнімдерінің сапасы мен тиімділігіне қойылатын талаптарға сәйкес дәрілік заттарды стандарттау әдістерін білу және түсіну;</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16">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Біліктілік деңгейі-4</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18">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босату, фармакокинетикасы, оларды сақтау және пайдалану кезінде дәрілік формалардың тұрақтылығы туралы эксципиенттердің табиғаты мен көлемінің әсері туралы зерттеулер жүргізе білу; биофармацевтика проблемаларын зерделеуде оқыту және дағдыларды қалыптастыру дағдыларына ие.</w:t>
            </w:r>
            <w:r w:rsidDel="00000000" w:rsidR="00000000" w:rsidRPr="00000000">
              <w:rPr>
                <w:rtl w:val="0"/>
              </w:rPr>
            </w:r>
          </w:p>
        </w:tc>
      </w:tr>
      <w:tr>
        <w:trPr>
          <w:cantSplit w:val="0"/>
          <w:trHeight w:val="2145"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1A">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1C">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ағзадағы дәрі-дәрмектердің араласу тиімділігін анықтайтын өзара байланысты мәселелер жиынтығын талдауға дағдыланады;</w:t>
            </w:r>
            <w:r w:rsidDel="00000000" w:rsidR="00000000" w:rsidRPr="00000000">
              <w:rPr>
                <w:rtl w:val="0"/>
              </w:rPr>
            </w:r>
          </w:p>
          <w:p w:rsidR="00000000" w:rsidDel="00000000" w:rsidP="00000000" w:rsidRDefault="00000000" w:rsidRPr="00000000" w14:paraId="0000011D">
            <w:pPr>
              <w:spacing w:after="0" w:lineRule="auto"/>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22">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Біліктілік деңгейі-4</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24">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Нормативтік-құқықтық құжаттардың және GxP халықаралық тиісті тәжірибелерінің талаптарын ескере отырып, халыққа және емдеу-профилактикалық ұйымдарға сапалы фармацевтикалық көмек көрсету үшін денсаулық сақтау жүйесінде және фармацевтика саласында субъектілердің жұмыс істеуін жоспарлау, ұйымдастыру</w:t>
            </w:r>
            <w:r w:rsidDel="00000000" w:rsidR="00000000" w:rsidRPr="00000000">
              <w:rPr>
                <w:rtl w:val="0"/>
              </w:rPr>
            </w:r>
          </w:p>
        </w:tc>
      </w:tr>
      <w:tr>
        <w:trPr>
          <w:cantSplit w:val="0"/>
          <w:trHeight w:val="210" w:hRule="atLeast"/>
          <w:tblHeader w:val="0"/>
        </w:trPr>
        <w:tc>
          <w:tcPr>
            <w:gridSpan w:val="2"/>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126">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5.</w:t>
            </w: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128">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Жиынтық бағалау әдістері </w:t>
            </w:r>
            <w:r w:rsidDel="00000000" w:rsidR="00000000" w:rsidRPr="00000000">
              <w:rPr>
                <w:rFonts w:ascii="Times New Roman" w:cs="Times New Roman" w:eastAsia="Times New Roman" w:hAnsi="Times New Roman"/>
                <w:i w:val="1"/>
                <w:color w:val="000000"/>
                <w:sz w:val="18"/>
                <w:szCs w:val="18"/>
                <w:rtl w:val="0"/>
              </w:rPr>
              <w:t xml:space="preserve">(белгілеңіз (иә – жоқ)/өзіңіздікін көрсетіңіз)</w:t>
            </w:r>
            <w:r w:rsidDel="00000000" w:rsidR="00000000" w:rsidRPr="00000000">
              <w:rPr>
                <w:rFonts w:ascii="Times New Roman" w:cs="Times New Roman" w:eastAsia="Times New Roman" w:hAnsi="Times New Roman"/>
                <w:b w:val="1"/>
                <w:color w:val="000000"/>
                <w:sz w:val="18"/>
                <w:szCs w:val="18"/>
                <w:rtl w:val="0"/>
              </w:rPr>
              <w:t xml:space="preserve">:</w:t>
            </w:r>
            <w:r w:rsidDel="00000000" w:rsidR="00000000" w:rsidRPr="00000000">
              <w:rPr>
                <w:rtl w:val="0"/>
              </w:rPr>
            </w:r>
          </w:p>
        </w:tc>
      </w:tr>
      <w:tr>
        <w:trPr>
          <w:cantSplit w:val="0"/>
          <w:trHeight w:val="45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31">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5.1 </w:t>
            </w: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33">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Түсіну және қолдану үшін MCQ тестілеу</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38">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5.5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3A">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СҒЗЖ ғылыми жоба</w:t>
            </w:r>
            <w:r w:rsidDel="00000000" w:rsidR="00000000" w:rsidRPr="00000000">
              <w:rPr>
                <w:rtl w:val="0"/>
              </w:rPr>
            </w:r>
          </w:p>
        </w:tc>
      </w:tr>
      <w:tr>
        <w:trPr>
          <w:cantSplit w:val="0"/>
          <w:trHeight w:val="45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3C">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5.2 </w:t>
            </w: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3E">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Практикалық дағдыларды тапсыру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3">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5.6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5">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Ситуациялық есептерді шешу, кейстерді талдау</w:t>
            </w:r>
            <w:r w:rsidDel="00000000" w:rsidR="00000000" w:rsidRPr="00000000">
              <w:rPr>
                <w:rtl w:val="0"/>
              </w:rPr>
            </w:r>
          </w:p>
        </w:tc>
      </w:tr>
      <w:tr>
        <w:trPr>
          <w:cantSplit w:val="0"/>
          <w:trHeight w:val="93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7">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5.3 </w:t>
            </w: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9">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СРС</w:t>
            </w:r>
            <w:r w:rsidDel="00000000" w:rsidR="00000000" w:rsidRPr="00000000">
              <w:rPr>
                <w:rFonts w:ascii="Times New Roman" w:cs="Times New Roman" w:eastAsia="Times New Roman" w:hAnsi="Times New Roman"/>
                <w:b w:val="1"/>
                <w:color w:val="000000"/>
                <w:sz w:val="18"/>
                <w:szCs w:val="18"/>
                <w:rtl w:val="0"/>
              </w:rPr>
              <w:t xml:space="preserve"> –</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E">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5.7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0">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Рубеждік бақылау:</w:t>
            </w:r>
            <w:r w:rsidDel="00000000" w:rsidR="00000000" w:rsidRPr="00000000">
              <w:rPr>
                <w:rtl w:val="0"/>
              </w:rPr>
            </w:r>
          </w:p>
          <w:p w:rsidR="00000000" w:rsidDel="00000000" w:rsidP="00000000" w:rsidRDefault="00000000" w:rsidRPr="00000000" w14:paraId="00000151">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1 кезең – жазбаша</w:t>
            </w:r>
            <w:r w:rsidDel="00000000" w:rsidR="00000000" w:rsidRPr="00000000">
              <w:rPr>
                <w:rtl w:val="0"/>
              </w:rPr>
            </w:r>
          </w:p>
          <w:p w:rsidR="00000000" w:rsidDel="00000000" w:rsidP="00000000" w:rsidRDefault="00000000" w:rsidRPr="00000000" w14:paraId="00000152">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2 кезең – жазбаша</w:t>
            </w:r>
            <w:r w:rsidDel="00000000" w:rsidR="00000000" w:rsidRPr="00000000">
              <w:rPr>
                <w:rtl w:val="0"/>
              </w:rPr>
            </w:r>
          </w:p>
        </w:tc>
      </w:tr>
      <w:tr>
        <w:trPr>
          <w:cantSplit w:val="0"/>
          <w:trHeight w:val="945"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4">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5.4 </w:t>
            </w: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6">
            <w:pPr>
              <w:spacing w:after="0" w:lineRule="auto"/>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B">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5.8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D">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Емтихан: </w:t>
            </w:r>
            <w:r w:rsidDel="00000000" w:rsidR="00000000" w:rsidRPr="00000000">
              <w:rPr>
                <w:rtl w:val="0"/>
              </w:rPr>
            </w:r>
          </w:p>
          <w:p w:rsidR="00000000" w:rsidDel="00000000" w:rsidP="00000000" w:rsidRDefault="00000000" w:rsidRPr="00000000" w14:paraId="0000015E">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1 кезең – жазбаша </w:t>
            </w:r>
            <w:r w:rsidDel="00000000" w:rsidR="00000000" w:rsidRPr="00000000">
              <w:rPr>
                <w:rtl w:val="0"/>
              </w:rPr>
            </w:r>
          </w:p>
          <w:p w:rsidR="00000000" w:rsidDel="00000000" w:rsidP="00000000" w:rsidRDefault="00000000" w:rsidRPr="00000000" w14:paraId="0000015F">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2 этап – жазбаша</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161">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6. </w:t>
            </w:r>
            <w:r w:rsidDel="00000000" w:rsidR="00000000" w:rsidRPr="00000000">
              <w:rPr>
                <w:rtl w:val="0"/>
              </w:rPr>
            </w:r>
          </w:p>
        </w:tc>
        <w:tc>
          <w:tcPr>
            <w:gridSpan w:val="11"/>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162">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Пән бойынша толығырақ ақпарат</w:t>
            </w:r>
            <w:r w:rsidDel="00000000" w:rsidR="00000000" w:rsidRPr="00000000">
              <w:rPr>
                <w:rtl w:val="0"/>
              </w:rPr>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6D">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6.1</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6E">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Академиялық жыл:</w:t>
            </w:r>
            <w:r w:rsidDel="00000000" w:rsidR="00000000" w:rsidRPr="00000000">
              <w:rPr>
                <w:rtl w:val="0"/>
              </w:rPr>
            </w:r>
          </w:p>
          <w:p w:rsidR="00000000" w:rsidDel="00000000" w:rsidP="00000000" w:rsidRDefault="00000000" w:rsidRPr="00000000" w14:paraId="0000016F">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2025-2026</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73">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6.3</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76">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Кесте (сабақ күні, уақыты): Жұма 10:00-14:00</w:t>
            </w:r>
            <w:r w:rsidDel="00000000" w:rsidR="00000000" w:rsidRPr="00000000">
              <w:rPr>
                <w:rtl w:val="0"/>
              </w:rPr>
            </w:r>
          </w:p>
          <w:p w:rsidR="00000000" w:rsidDel="00000000" w:rsidP="00000000" w:rsidRDefault="00000000" w:rsidRPr="00000000" w14:paraId="00000177">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r>
      <w:tr>
        <w:trPr>
          <w:cantSplit w:val="0"/>
          <w:trHeight w:val="118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7B">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6.2</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7C">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Семестр: 9 </w:t>
            </w:r>
            <w:r w:rsidDel="00000000" w:rsidR="00000000" w:rsidRPr="00000000">
              <w:rPr>
                <w:rtl w:val="0"/>
              </w:rPr>
            </w:r>
          </w:p>
          <w:p w:rsidR="00000000" w:rsidDel="00000000" w:rsidP="00000000" w:rsidRDefault="00000000" w:rsidRPr="00000000" w14:paraId="0000017D">
            <w:pPr>
              <w:spacing w:after="0" w:lineRule="auto"/>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81">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6.4</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84">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Орны: Оқу корпусы Төле би 96, 308 аудитория</w:t>
            </w:r>
            <w:r w:rsidDel="00000000" w:rsidR="00000000" w:rsidRPr="00000000">
              <w:rPr>
                <w:rtl w:val="0"/>
              </w:rPr>
            </w:r>
          </w:p>
          <w:p w:rsidR="00000000" w:rsidDel="00000000" w:rsidP="00000000" w:rsidRDefault="00000000" w:rsidRPr="00000000" w14:paraId="00000185">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(оқу ғимараты, кабинет, платформа жиналысқа сілтеме түсіну бойынша ДОТ):</w:t>
            </w:r>
            <w:r w:rsidDel="00000000" w:rsidR="00000000" w:rsidRPr="00000000">
              <w:rPr>
                <w:rtl w:val="0"/>
              </w:rPr>
            </w:r>
          </w:p>
          <w:p w:rsidR="00000000" w:rsidDel="00000000" w:rsidP="00000000" w:rsidRDefault="00000000" w:rsidRPr="00000000" w14:paraId="00000186">
            <w:pPr>
              <w:spacing w:after="0" w:lineRule="auto"/>
              <w:rPr/>
            </w:pP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18A">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7.</w:t>
            </w:r>
            <w:r w:rsidDel="00000000" w:rsidR="00000000" w:rsidRPr="00000000">
              <w:rPr>
                <w:rtl w:val="0"/>
              </w:rPr>
            </w:r>
          </w:p>
        </w:tc>
        <w:tc>
          <w:tcPr>
            <w:gridSpan w:val="11"/>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18B">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Дисциплина көшбасшысы</w:t>
            </w:r>
            <w:r w:rsidDel="00000000" w:rsidR="00000000" w:rsidRPr="00000000">
              <w:rPr>
                <w:rtl w:val="0"/>
              </w:rPr>
            </w:r>
          </w:p>
        </w:tc>
      </w:tr>
      <w:tr>
        <w:trPr>
          <w:cantSplit w:val="0"/>
          <w:trHeight w:val="570" w:hRule="atLeast"/>
          <w:tblHeader w:val="0"/>
        </w:trPr>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96">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Дәреже</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99">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Толық аты-жөн</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9A">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Кафедра</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9C">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Контактты ақпарат </w:t>
            </w:r>
            <w:r w:rsidDel="00000000" w:rsidR="00000000" w:rsidRPr="00000000">
              <w:rPr>
                <w:rtl w:val="0"/>
              </w:rPr>
            </w:r>
          </w:p>
          <w:p w:rsidR="00000000" w:rsidDel="00000000" w:rsidP="00000000" w:rsidRDefault="00000000" w:rsidRPr="00000000" w14:paraId="0000019D">
            <w:pPr>
              <w:spacing w:after="120" w:lineRule="auto"/>
              <w:rPr/>
            </w:pPr>
            <w:r w:rsidDel="00000000" w:rsidR="00000000" w:rsidRPr="00000000">
              <w:rPr>
                <w:rFonts w:ascii="Times New Roman" w:cs="Times New Roman" w:eastAsia="Times New Roman" w:hAnsi="Times New Roman"/>
                <w:color w:val="000000"/>
                <w:sz w:val="18"/>
                <w:szCs w:val="18"/>
                <w:rtl w:val="0"/>
              </w:rPr>
              <w:t xml:space="preserve">(тел., e-mail)</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1">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Емтихан алдындағы консультация</w:t>
            </w:r>
            <w:r w:rsidDel="00000000" w:rsidR="00000000" w:rsidRPr="00000000">
              <w:rPr>
                <w:rtl w:val="0"/>
              </w:rPr>
            </w:r>
          </w:p>
        </w:tc>
      </w:tr>
      <w:tr>
        <w:trPr>
          <w:cantSplit w:val="0"/>
          <w:trHeight w:val="930" w:hRule="atLeast"/>
          <w:tblHeader w:val="0"/>
        </w:trPr>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3">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Аға оқытушы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6">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Иманбай А</w:t>
            </w:r>
            <w:r w:rsidDel="00000000" w:rsidR="00000000" w:rsidRPr="00000000">
              <w:rPr>
                <w:rFonts w:ascii="Times New Roman" w:cs="Times New Roman" w:eastAsia="Times New Roman" w:hAnsi="Times New Roman"/>
                <w:sz w:val="18"/>
                <w:szCs w:val="18"/>
                <w:rtl w:val="0"/>
              </w:rPr>
              <w:t xml:space="preserve">ж</w:t>
            </w:r>
            <w:r w:rsidDel="00000000" w:rsidR="00000000" w:rsidRPr="00000000">
              <w:rPr>
                <w:rFonts w:ascii="Times New Roman" w:cs="Times New Roman" w:eastAsia="Times New Roman" w:hAnsi="Times New Roman"/>
                <w:color w:val="000000"/>
                <w:sz w:val="18"/>
                <w:szCs w:val="18"/>
                <w:rtl w:val="0"/>
              </w:rPr>
              <w:t xml:space="preserve">ар Қадырбекқызы</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7">
            <w:pPr>
              <w:spacing w:after="0" w:line="240" w:lineRule="auto"/>
              <w:rPr/>
            </w:pPr>
            <w:r w:rsidDel="00000000" w:rsidR="00000000" w:rsidRPr="00000000">
              <w:rPr>
                <w:rtl w:val="0"/>
              </w:rPr>
              <w:t xml:space="preserve">Іргелі медицина </w:t>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9">
            <w:pPr>
              <w:spacing w:after="120" w:lineRule="auto"/>
              <w:jc w:val="both"/>
              <w:rPr/>
            </w:pPr>
            <w:hyperlink r:id="rId7">
              <w:r w:rsidDel="00000000" w:rsidR="00000000" w:rsidRPr="00000000">
                <w:rPr>
                  <w:rFonts w:ascii="Times New Roman" w:cs="Times New Roman" w:eastAsia="Times New Roman" w:hAnsi="Times New Roman"/>
                  <w:color w:val="0000ff"/>
                  <w:sz w:val="16"/>
                  <w:szCs w:val="16"/>
                  <w:u w:val="single"/>
                  <w:rtl w:val="0"/>
                </w:rPr>
                <w:t xml:space="preserve">Imanbaya50@gmail.com</w:t>
              </w:r>
            </w:hyperlink>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D">
            <w:pPr>
              <w:spacing w:after="0" w:lineRule="auto"/>
              <w:rPr/>
            </w:pPr>
            <w:r w:rsidDel="00000000" w:rsidR="00000000" w:rsidRPr="00000000">
              <w:rPr>
                <w:rtl w:val="0"/>
              </w:rPr>
            </w:r>
          </w:p>
        </w:tc>
      </w:tr>
    </w:tbl>
    <w:p w:rsidR="00000000" w:rsidDel="00000000" w:rsidP="00000000" w:rsidRDefault="00000000" w:rsidRPr="00000000" w14:paraId="000001AF">
      <w:pPr>
        <w:spacing w:after="120" w:lineRule="auto"/>
        <w:rPr/>
      </w:pPr>
      <w:r w:rsidDel="00000000" w:rsidR="00000000" w:rsidRPr="00000000">
        <w:rPr>
          <w:rtl w:val="0"/>
        </w:rPr>
      </w:r>
    </w:p>
    <w:tbl>
      <w:tblPr>
        <w:tblStyle w:val="Table2"/>
        <w:tblW w:w="8923.000000000002" w:type="dxa"/>
        <w:jc w:val="left"/>
        <w:tblLayout w:type="fixed"/>
        <w:tblLook w:val="0600"/>
      </w:tblPr>
      <w:tblGrid>
        <w:gridCol w:w="600"/>
        <w:gridCol w:w="608"/>
        <w:gridCol w:w="375"/>
        <w:gridCol w:w="375"/>
        <w:gridCol w:w="240"/>
        <w:gridCol w:w="495"/>
        <w:gridCol w:w="421"/>
        <w:gridCol w:w="3115"/>
        <w:gridCol w:w="1276"/>
        <w:gridCol w:w="1418"/>
        <w:tblGridChange w:id="0">
          <w:tblGrid>
            <w:gridCol w:w="600"/>
            <w:gridCol w:w="608"/>
            <w:gridCol w:w="375"/>
            <w:gridCol w:w="375"/>
            <w:gridCol w:w="240"/>
            <w:gridCol w:w="495"/>
            <w:gridCol w:w="421"/>
            <w:gridCol w:w="3115"/>
            <w:gridCol w:w="1276"/>
            <w:gridCol w:w="1418"/>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1B0">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8.</w:t>
            </w:r>
          </w:p>
        </w:tc>
        <w:tc>
          <w:tcPr>
            <w:gridSpan w:val="9"/>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1B1">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Дисциплина мазмұны</w:t>
            </w:r>
            <w:r w:rsidDel="00000000" w:rsidR="00000000" w:rsidRPr="00000000">
              <w:rPr>
                <w:rtl w:val="0"/>
              </w:rPr>
            </w:r>
          </w:p>
        </w:tc>
      </w:tr>
      <w:tr>
        <w:trPr>
          <w:cantSplit w:val="0"/>
          <w:trHeight w:val="630" w:hRule="atLeast"/>
          <w:tblHeader w:val="0"/>
        </w:trPr>
        <w:tc>
          <w:tcPr>
            <w:tcBorders>
              <w:top w:color="000000" w:space="0" w:sz="6" w:val="single"/>
              <w:left w:color="000000" w:space="0" w:sz="6" w:val="single"/>
              <w:bottom w:color="000000" w:space="0" w:sz="0" w:val="nil"/>
              <w:right w:color="000000" w:space="0" w:sz="6" w:val="single"/>
            </w:tcBorders>
            <w:tcMar>
              <w:top w:w="60.0" w:type="dxa"/>
              <w:left w:w="60.0" w:type="dxa"/>
              <w:bottom w:w="60.0" w:type="dxa"/>
              <w:right w:w="60.0" w:type="dxa"/>
            </w:tcMar>
          </w:tcPr>
          <w:p w:rsidR="00000000" w:rsidDel="00000000" w:rsidP="00000000" w:rsidRDefault="00000000" w:rsidRPr="00000000" w14:paraId="000001BA">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Апта</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B">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Тақырып атауы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C2">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Сағаттар саны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C3">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Макс. балл</w:t>
            </w: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6" w:val="single"/>
              <w:bottom w:color="000000" w:space="0" w:sz="0" w:val="nil"/>
              <w:right w:color="000000" w:space="0" w:sz="6" w:val="single"/>
            </w:tcBorders>
            <w:tcMar>
              <w:top w:w="60.0" w:type="dxa"/>
              <w:left w:w="60.0" w:type="dxa"/>
              <w:bottom w:w="60.0" w:type="dxa"/>
              <w:right w:w="60.0" w:type="dxa"/>
            </w:tcMar>
          </w:tcPr>
          <w:p w:rsidR="00000000" w:rsidDel="00000000" w:rsidP="00000000" w:rsidRDefault="00000000" w:rsidRPr="00000000" w14:paraId="000001C4">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C5">
            <w:pPr>
              <w:spacing w:after="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Семинар 1. </w:t>
            </w:r>
            <w:r w:rsidDel="00000000" w:rsidR="00000000" w:rsidRPr="00000000">
              <w:rPr>
                <w:rFonts w:ascii="Times New Roman" w:cs="Times New Roman" w:eastAsia="Times New Roman" w:hAnsi="Times New Roman"/>
                <w:color w:val="000000"/>
                <w:sz w:val="18"/>
                <w:szCs w:val="18"/>
                <w:rtl w:val="0"/>
              </w:rPr>
              <w:t xml:space="preserve">Биофармацияның дамуы туралы жалпы мәліметтер</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CC">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CD">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0" w:val="nil"/>
              <w:right w:color="000000" w:space="0" w:sz="6" w:val="single"/>
            </w:tcBorders>
            <w:tcMar>
              <w:top w:w="60.0" w:type="dxa"/>
              <w:left w:w="60.0" w:type="dxa"/>
              <w:bottom w:w="60.0" w:type="dxa"/>
              <w:right w:w="60.0" w:type="dxa"/>
            </w:tcM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CF">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СОӨЖ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D6">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D7">
            <w:pPr>
              <w:spacing w:after="0" w:lineRule="auto"/>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D8">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D9">
            <w:pPr>
              <w:spacing w:after="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Семинар 2. </w:t>
            </w:r>
            <w:r w:rsidDel="00000000" w:rsidR="00000000" w:rsidRPr="00000000">
              <w:rPr>
                <w:rFonts w:ascii="Times New Roman" w:cs="Times New Roman" w:eastAsia="Times New Roman" w:hAnsi="Times New Roman"/>
                <w:color w:val="000000"/>
                <w:sz w:val="18"/>
                <w:szCs w:val="18"/>
                <w:rtl w:val="0"/>
              </w:rPr>
              <w:t xml:space="preserve">Дәрілік заттардың биожетімділігіне әсер ететін факторлар.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0">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1">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3">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СОӨЖ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A">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B">
            <w:pPr>
              <w:spacing w:after="0" w:lineRule="auto"/>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C">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D">
            <w:pPr>
              <w:spacing w:after="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Семинар 3. </w:t>
            </w:r>
            <w:r w:rsidDel="00000000" w:rsidR="00000000" w:rsidRPr="00000000">
              <w:rPr>
                <w:rFonts w:ascii="Times New Roman" w:cs="Times New Roman" w:eastAsia="Times New Roman" w:hAnsi="Times New Roman"/>
                <w:color w:val="000000"/>
                <w:sz w:val="18"/>
                <w:szCs w:val="18"/>
                <w:rtl w:val="0"/>
              </w:rPr>
              <w:t xml:space="preserve">Биожетімділікке әсер ететін факторлар</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F4">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F5">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F6">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F7">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СОӨЖ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FE">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FF">
            <w:pPr>
              <w:spacing w:after="0" w:lineRule="auto"/>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00">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01">
            <w:pPr>
              <w:spacing w:after="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Семинар 4. </w:t>
            </w:r>
            <w:r w:rsidDel="00000000" w:rsidR="00000000" w:rsidRPr="00000000">
              <w:rPr>
                <w:rFonts w:ascii="Times New Roman" w:cs="Times New Roman" w:eastAsia="Times New Roman" w:hAnsi="Times New Roman"/>
                <w:color w:val="000000"/>
                <w:sz w:val="18"/>
                <w:szCs w:val="18"/>
                <w:rtl w:val="0"/>
              </w:rPr>
              <w:t xml:space="preserve">Фармацевтикалық, фармакодинамикалық және фармакокинетикалық әсерлесу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08">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09">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0A">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0B">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СОӨЖ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2">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3">
            <w:pPr>
              <w:spacing w:after="0" w:lineRule="auto"/>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4">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5">
            <w:pPr>
              <w:spacing w:after="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Семинар 5.</w:t>
            </w:r>
            <w:r w:rsidDel="00000000" w:rsidR="00000000" w:rsidRPr="00000000">
              <w:rPr>
                <w:rFonts w:ascii="Times New Roman" w:cs="Times New Roman" w:eastAsia="Times New Roman" w:hAnsi="Times New Roman"/>
                <w:color w:val="000000"/>
                <w:sz w:val="18"/>
                <w:szCs w:val="18"/>
                <w:rtl w:val="0"/>
              </w:rPr>
              <w:t xml:space="preserve"> Дәрілік заттардың қатты дәрілік қалыптардан босатылуы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C">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D">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E">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F">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СОӨЖ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26">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27">
            <w:pPr>
              <w:spacing w:after="0" w:lineRule="auto"/>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28">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29">
            <w:pPr>
              <w:spacing w:after="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Семинар 6. </w:t>
            </w:r>
            <w:r w:rsidDel="00000000" w:rsidR="00000000" w:rsidRPr="00000000">
              <w:rPr>
                <w:rFonts w:ascii="Times New Roman" w:cs="Times New Roman" w:eastAsia="Times New Roman" w:hAnsi="Times New Roman"/>
                <w:color w:val="000000"/>
                <w:sz w:val="18"/>
                <w:szCs w:val="18"/>
                <w:rtl w:val="0"/>
              </w:rPr>
              <w:t xml:space="preserve">Дәрілік заттардың жұмсақ дәрілік қалыптардан босатылуы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0">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1">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2">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3">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СОӨЖ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A">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B">
            <w:pPr>
              <w:spacing w:after="0" w:lineRule="auto"/>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C">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D">
            <w:pPr>
              <w:spacing w:after="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Семинар 7. </w:t>
            </w:r>
            <w:r w:rsidDel="00000000" w:rsidR="00000000" w:rsidRPr="00000000">
              <w:rPr>
                <w:rFonts w:ascii="Times New Roman" w:cs="Times New Roman" w:eastAsia="Times New Roman" w:hAnsi="Times New Roman"/>
                <w:color w:val="000000"/>
                <w:sz w:val="18"/>
                <w:szCs w:val="18"/>
                <w:rtl w:val="0"/>
              </w:rPr>
              <w:t xml:space="preserve">"In vitro" тәжірибелерінде жұмсақ дәрілік түрлерден дәрілік заттардың босатылу процесіне дисперстік және полиморфизм дәрежесінің әсері.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4">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5">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6">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7">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СОӨЖ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E">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F">
            <w:pPr>
              <w:spacing w:after="0" w:lineRule="auto"/>
              <w:rPr/>
            </w:pPr>
            <w:r w:rsidDel="00000000" w:rsidR="00000000" w:rsidRPr="00000000">
              <w:rPr>
                <w:rtl w:val="0"/>
              </w:rPr>
            </w:r>
          </w:p>
        </w:tc>
      </w:tr>
      <w:tr>
        <w:trPr>
          <w:cantSplit w:val="0"/>
          <w:trHeight w:val="586.23413085937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0">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8</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1">
            <w:pPr>
              <w:spacing w:after="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Семинар 8. </w:t>
            </w:r>
            <w:r w:rsidDel="00000000" w:rsidR="00000000" w:rsidRPr="00000000">
              <w:rPr>
                <w:rFonts w:ascii="Times New Roman" w:cs="Times New Roman" w:eastAsia="Times New Roman" w:hAnsi="Times New Roman"/>
                <w:color w:val="000000"/>
                <w:sz w:val="18"/>
                <w:szCs w:val="18"/>
                <w:rtl w:val="0"/>
              </w:rPr>
              <w:t xml:space="preserve">"In vitro" тәжірибелерінде дәрілік түрлерден дәрілік заттардың босатылу процесіне химиялық модификацияның әсері.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8">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9">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A">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B">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СОӨЖ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2">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3">
            <w:pPr>
              <w:spacing w:after="0" w:lineRule="auto"/>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4">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5">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C">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D">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rHeight w:val="300" w:hRule="atLeast"/>
          <w:tblHeader w:val="0"/>
        </w:trPr>
        <w:tc>
          <w:tcPr>
            <w:tcBorders>
              <w:top w:color="000000" w:space="0" w:sz="6" w:val="single"/>
              <w:left w:color="000000" w:space="0" w:sz="6" w:val="single"/>
              <w:bottom w:color="000000" w:space="0" w:sz="0" w:val="nil"/>
              <w:right w:color="000000" w:space="0" w:sz="6" w:val="single"/>
            </w:tcBorders>
            <w:tcMar>
              <w:top w:w="60.0" w:type="dxa"/>
              <w:left w:w="60.0" w:type="dxa"/>
              <w:bottom w:w="60.0" w:type="dxa"/>
              <w:right w:w="60.0" w:type="dxa"/>
            </w:tcMar>
          </w:tcPr>
          <w:p w:rsidR="00000000" w:rsidDel="00000000" w:rsidP="00000000" w:rsidRDefault="00000000" w:rsidRPr="00000000" w14:paraId="0000026E">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F">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Аралық бақылау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76">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77">
            <w:pPr>
              <w:spacing w:after="0" w:lineRule="auto"/>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78">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9</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79">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Семинар 9.</w:t>
            </w:r>
            <w:r w:rsidDel="00000000" w:rsidR="00000000" w:rsidRPr="00000000">
              <w:rPr>
                <w:rFonts w:ascii="Times New Roman" w:cs="Times New Roman" w:eastAsia="Times New Roman" w:hAnsi="Times New Roman"/>
                <w:color w:val="000000"/>
                <w:sz w:val="18"/>
                <w:szCs w:val="18"/>
                <w:rtl w:val="0"/>
              </w:rPr>
              <w:t xml:space="preserve"> Биофармация-дәрі-дәрмек технологиясының теориялық негізі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0">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1">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3">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СОӨЖ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A">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B">
            <w:pPr>
              <w:spacing w:after="0" w:lineRule="auto"/>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C">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10</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D">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Семинар 10.</w:t>
            </w:r>
            <w:r w:rsidDel="00000000" w:rsidR="00000000" w:rsidRPr="00000000">
              <w:rPr>
                <w:rFonts w:ascii="Times New Roman" w:cs="Times New Roman" w:eastAsia="Times New Roman" w:hAnsi="Times New Roman"/>
                <w:color w:val="000000"/>
                <w:sz w:val="18"/>
                <w:szCs w:val="18"/>
                <w:rtl w:val="0"/>
              </w:rPr>
              <w:t xml:space="preserve"> Дәрілік заттардың биоэквиваленттілігі туралы негізгі ұғымдар.</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4">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5">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6">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7">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СОӨЖ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E">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F">
            <w:pPr>
              <w:spacing w:after="0" w:lineRule="auto"/>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0">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11</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1">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Семинар 11.</w:t>
            </w:r>
            <w:r w:rsidDel="00000000" w:rsidR="00000000" w:rsidRPr="00000000">
              <w:rPr>
                <w:rFonts w:ascii="Times New Roman" w:cs="Times New Roman" w:eastAsia="Times New Roman" w:hAnsi="Times New Roman"/>
                <w:color w:val="000000"/>
                <w:sz w:val="18"/>
                <w:szCs w:val="18"/>
                <w:rtl w:val="0"/>
              </w:rPr>
              <w:t xml:space="preserve"> "In vitro" тәжірибелерінде жұмсақ дәрілік түрлерден дәрілік заттарды босату процесіне қосымша заттар саны мен табиғатының әсері.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8">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9">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A">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B">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СОӨЖ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2">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3">
            <w:pPr>
              <w:spacing w:after="0" w:lineRule="auto"/>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4">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12</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5">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Семинар 12. </w:t>
            </w:r>
            <w:r w:rsidDel="00000000" w:rsidR="00000000" w:rsidRPr="00000000">
              <w:rPr>
                <w:rFonts w:ascii="Times New Roman" w:cs="Times New Roman" w:eastAsia="Times New Roman" w:hAnsi="Times New Roman"/>
                <w:color w:val="000000"/>
                <w:sz w:val="18"/>
                <w:szCs w:val="18"/>
                <w:rtl w:val="0"/>
              </w:rPr>
              <w:t xml:space="preserve">Биофармацияның жетістіктері. Биофармацияның жаңа дәрі-дәрмектерді әзірлеудегі және қолданыстағы дәрі-дәрмектерді жетілдірудегі рөлі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C">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D">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E">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F">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СОӨЖ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C6">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C7">
            <w:pPr>
              <w:spacing w:after="0" w:lineRule="auto"/>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C8">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13</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C9">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Семинар 13. </w:t>
            </w:r>
            <w:r w:rsidDel="00000000" w:rsidR="00000000" w:rsidRPr="00000000">
              <w:rPr>
                <w:rFonts w:ascii="Times New Roman" w:cs="Times New Roman" w:eastAsia="Times New Roman" w:hAnsi="Times New Roman"/>
                <w:color w:val="000000"/>
                <w:sz w:val="18"/>
                <w:szCs w:val="18"/>
                <w:rtl w:val="0"/>
              </w:rPr>
              <w:t xml:space="preserve">Дәрілік заттардың "in vitro – in vivo" корреляциясының (IVIVC) маңызы және қолданылуы.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D0">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D1">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D2">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D3">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СОӨЖ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DA">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DB">
            <w:pPr>
              <w:spacing w:after="0" w:lineRule="auto"/>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DC">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14</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DD">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Семинар 14.</w:t>
            </w:r>
            <w:r w:rsidDel="00000000" w:rsidR="00000000" w:rsidRPr="00000000">
              <w:rPr>
                <w:rFonts w:ascii="Times New Roman" w:cs="Times New Roman" w:eastAsia="Times New Roman" w:hAnsi="Times New Roman"/>
                <w:color w:val="000000"/>
                <w:sz w:val="18"/>
                <w:szCs w:val="18"/>
                <w:rtl w:val="0"/>
              </w:rPr>
              <w:t xml:space="preserve"> Биофармацевтикалық классификациялық жүйе (BCS) және оның дәрілік заттардың биожетімділігін бағалаудағы рөлі.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E4">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E5">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E6">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E7">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СОӨЖ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EE">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EF">
            <w:pPr>
              <w:spacing w:after="0" w:lineRule="auto"/>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F0">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15</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F1">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Семинар 15</w:t>
            </w:r>
            <w:r w:rsidDel="00000000" w:rsidR="00000000" w:rsidRPr="00000000">
              <w:rPr>
                <w:rFonts w:ascii="Times New Roman" w:cs="Times New Roman" w:eastAsia="Times New Roman" w:hAnsi="Times New Roman"/>
                <w:color w:val="000000"/>
                <w:sz w:val="18"/>
                <w:szCs w:val="18"/>
                <w:rtl w:val="0"/>
              </w:rPr>
              <w:t xml:space="preserve">. Жаңа дәрілік жеткізу жүйелері (липосомалар, микросфералар, трансдермальды жүйелер) және олардың биожетімділікке әсері.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F8">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F9">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FA">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FB">
            <w:pPr>
              <w:spacing w:after="0" w:lineRule="auto"/>
              <w:jc w:val="both"/>
              <w:rPr/>
            </w:pPr>
            <w:r w:rsidDel="00000000" w:rsidR="00000000" w:rsidRPr="00000000">
              <w:rPr>
                <w:rFonts w:ascii="Times New Roman" w:cs="Times New Roman" w:eastAsia="Times New Roman" w:hAnsi="Times New Roman"/>
                <w:color w:val="000000"/>
                <w:sz w:val="18"/>
                <w:szCs w:val="18"/>
                <w:rtl w:val="0"/>
              </w:rPr>
              <w:t xml:space="preserve">СОӨЖ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02">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03">
            <w:pPr>
              <w:spacing w:after="0" w:lineRule="auto"/>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04">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05">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СӨЖ</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0C">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0D">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0E">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0F">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Аралық бақылау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16">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17">
            <w:pPr>
              <w:spacing w:after="0" w:lineRule="auto"/>
              <w:rPr/>
            </w:pPr>
            <w:r w:rsidDel="00000000" w:rsidR="00000000" w:rsidRPr="00000000">
              <w:rPr>
                <w:rtl w:val="0"/>
              </w:rPr>
            </w:r>
          </w:p>
        </w:tc>
      </w:tr>
      <w:tr>
        <w:trPr>
          <w:cantSplit w:val="0"/>
          <w:trHeight w:val="300" w:hRule="atLeast"/>
          <w:tblHeader w:val="0"/>
        </w:trPr>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18">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Қорытынды бақылау (экзамен)</w:t>
            </w:r>
          </w:p>
        </w:tc>
        <w:tc>
          <w:tcPr>
            <w:gridSpan w:val="6"/>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1C">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Қорытынды бағалау:</w:t>
            </w:r>
            <w:r w:rsidDel="00000000" w:rsidR="00000000" w:rsidRPr="00000000">
              <w:rPr>
                <w:rtl w:val="0"/>
              </w:rPr>
            </w:r>
          </w:p>
          <w:p w:rsidR="00000000" w:rsidDel="00000000" w:rsidP="00000000" w:rsidRDefault="00000000" w:rsidRPr="00000000" w14:paraId="0000031D">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2 кезең:</w:t>
            </w:r>
            <w:r w:rsidDel="00000000" w:rsidR="00000000" w:rsidRPr="00000000">
              <w:rPr>
                <w:rtl w:val="0"/>
              </w:rPr>
            </w:r>
          </w:p>
          <w:p w:rsidR="00000000" w:rsidDel="00000000" w:rsidP="00000000" w:rsidRDefault="00000000" w:rsidRPr="00000000" w14:paraId="000003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кезең – Түсіну және қолдану үшін MCQ тестілеу</w:t>
            </w:r>
          </w:p>
          <w:p w:rsidR="00000000" w:rsidDel="00000000" w:rsidP="00000000" w:rsidRDefault="00000000" w:rsidRPr="00000000" w14:paraId="000003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2-кезең – ОҚҚЕ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325">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9. </w:t>
            </w:r>
          </w:p>
        </w:tc>
        <w:tc>
          <w:tcPr>
            <w:gridSpan w:val="9"/>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326">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Пән бойынша оқыту әдістері</w:t>
            </w:r>
            <w:r w:rsidDel="00000000" w:rsidR="00000000" w:rsidRPr="00000000">
              <w:rPr>
                <w:rtl w:val="0"/>
              </w:rPr>
            </w:r>
          </w:p>
          <w:p w:rsidR="00000000" w:rsidDel="00000000" w:rsidP="00000000" w:rsidRDefault="00000000" w:rsidRPr="00000000" w14:paraId="00000327">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(оқытуда қолданылатын оқу және оқыту тәсілдерін қысқаша сипаттаңыз)</w:t>
            </w:r>
            <w:r w:rsidDel="00000000" w:rsidR="00000000" w:rsidRPr="00000000">
              <w:rPr>
                <w:rtl w:val="0"/>
              </w:rPr>
            </w:r>
          </w:p>
          <w:p w:rsidR="00000000" w:rsidDel="00000000" w:rsidP="00000000" w:rsidRDefault="00000000" w:rsidRPr="00000000" w14:paraId="00000328">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Оқытудың белсенді әдістерін қолдану: TBL, CBL</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31">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w:t>
            </w:r>
          </w:p>
        </w:tc>
        <w:tc>
          <w:tcPr>
            <w:gridSpan w:val="9"/>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32">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Формативті бағалау әдістері:</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p w:rsidR="00000000" w:rsidDel="00000000" w:rsidP="00000000" w:rsidRDefault="00000000" w:rsidRPr="00000000" w14:paraId="00000333">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TBL – Team Based Learning </w:t>
            </w:r>
            <w:r w:rsidDel="00000000" w:rsidR="00000000" w:rsidRPr="00000000">
              <w:rPr>
                <w:rtl w:val="0"/>
              </w:rPr>
            </w:r>
          </w:p>
          <w:p w:rsidR="00000000" w:rsidDel="00000000" w:rsidP="00000000" w:rsidRDefault="00000000" w:rsidRPr="00000000" w14:paraId="00000334">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CBL – Case Based Learning</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3D">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2</w:t>
            </w:r>
          </w:p>
        </w:tc>
        <w:tc>
          <w:tcPr>
            <w:gridSpan w:val="9"/>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3E">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Суммативті бағалау әдістері (5-тармақтан):</w:t>
            </w:r>
            <w:r w:rsidDel="00000000" w:rsidR="00000000" w:rsidRPr="00000000">
              <w:rPr>
                <w:rtl w:val="0"/>
              </w:rPr>
            </w:r>
          </w:p>
          <w:p w:rsidR="00000000" w:rsidDel="00000000" w:rsidP="00000000" w:rsidRDefault="00000000" w:rsidRPr="00000000" w14:paraId="0000033F">
            <w:pPr>
              <w:spacing w:after="210" w:lineRule="auto"/>
              <w:rPr/>
            </w:pPr>
            <w:r w:rsidDel="00000000" w:rsidR="00000000" w:rsidRPr="00000000">
              <w:rPr>
                <w:rFonts w:ascii="Times New Roman" w:cs="Times New Roman" w:eastAsia="Times New Roman" w:hAnsi="Times New Roman"/>
                <w:color w:val="000000"/>
                <w:sz w:val="18"/>
                <w:szCs w:val="18"/>
                <w:rtl w:val="0"/>
              </w:rPr>
              <w:t xml:space="preserve">1.</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348">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10. </w:t>
            </w:r>
          </w:p>
        </w:tc>
        <w:tc>
          <w:tcPr>
            <w:gridSpan w:val="9"/>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349">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Суммативті бағалау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52">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w:t>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53">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Бағалау түрі </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58">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Барлығы %  жалпыламадан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5C">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w:t>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5D">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Практикалық сабақ</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62">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АБ-дан %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66">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2</w:t>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67">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СӨЖ</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6C">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АБ-дан %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70">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3</w:t>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71">
            <w:pPr>
              <w:spacing w:after="0" w:lineRule="auto"/>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76">
            <w:pPr>
              <w:spacing w:after="0" w:lineRule="auto"/>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7A">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4</w:t>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7B">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Аралық бақылау</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80">
            <w:pPr>
              <w:spacing w:after="0" w:lineRule="auto"/>
              <w:rPr/>
            </w:pPr>
            <w:r w:rsidDel="00000000" w:rsidR="00000000" w:rsidRPr="00000000">
              <w:rPr>
                <w:rtl w:val="0"/>
              </w:rPr>
            </w:r>
          </w:p>
        </w:tc>
      </w:tr>
      <w:tr>
        <w:trPr>
          <w:cantSplit w:val="0"/>
          <w:trHeight w:val="300" w:hRule="atLeast"/>
          <w:tblHeader w:val="0"/>
        </w:trPr>
        <w:tc>
          <w:tcPr>
            <w:gridSpan w:val="6"/>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84">
            <w:pPr>
              <w:spacing w:after="12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Қорытынды АБ1</w:t>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8A">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100%</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8E">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w:t>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8F">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Практикалық сабақ</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94">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АБ-дан  %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98">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2</w:t>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99">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СӨЖ</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9E">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АБ-дан 20 %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A2">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3</w:t>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A3">
            <w:pPr>
              <w:spacing w:after="0" w:lineRule="auto"/>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A8">
            <w:pPr>
              <w:spacing w:after="0" w:lineRule="auto"/>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AC">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4</w:t>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AD">
            <w:pPr>
              <w:spacing w:after="0" w:lineRule="auto"/>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B2">
            <w:pPr>
              <w:spacing w:after="0" w:lineRule="auto"/>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B6">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5</w:t>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B7">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Аралық бақылау</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BC">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r>
      <w:tr>
        <w:trPr>
          <w:cantSplit w:val="0"/>
          <w:trHeight w:val="300" w:hRule="atLeast"/>
          <w:tblHeader w:val="0"/>
        </w:trPr>
        <w:tc>
          <w:tcPr>
            <w:gridSpan w:val="6"/>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C0">
            <w:pPr>
              <w:spacing w:after="120" w:lineRule="auto"/>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Қорытынды АБ 2</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C6">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9</w:t>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C7">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Емтихан</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CC">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2 кезең:</w:t>
            </w:r>
            <w:r w:rsidDel="00000000" w:rsidR="00000000" w:rsidRPr="00000000">
              <w:rPr>
                <w:rtl w:val="0"/>
              </w:rPr>
            </w:r>
          </w:p>
          <w:p w:rsidR="00000000" w:rsidDel="00000000" w:rsidP="00000000" w:rsidRDefault="00000000" w:rsidRPr="00000000" w14:paraId="000003CD">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1-кезең – Түсіну және қолдану үшін MCQ тестілеу - 40%</w:t>
            </w:r>
            <w:r w:rsidDel="00000000" w:rsidR="00000000" w:rsidRPr="00000000">
              <w:rPr>
                <w:rtl w:val="0"/>
              </w:rPr>
            </w:r>
          </w:p>
          <w:p w:rsidR="00000000" w:rsidDel="00000000" w:rsidP="00000000" w:rsidRDefault="00000000" w:rsidRPr="00000000" w14:paraId="000003CE">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2-кезең – – ОҚҚЕ  МП - 60%</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D2">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10</w:t>
            </w:r>
          </w:p>
        </w:tc>
        <w:tc>
          <w:tcPr>
            <w:gridSpan w:val="5"/>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D3">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Қорытынды баға:</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p w:rsidR="00000000" w:rsidDel="00000000" w:rsidP="00000000" w:rsidRDefault="00000000" w:rsidRPr="00000000" w14:paraId="000003D4">
            <w:pPr>
              <w:spacing w:after="0" w:lineRule="auto"/>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D9">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ОРД 60% + Емтихан 40%</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3DD">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10.</w:t>
            </w:r>
          </w:p>
        </w:tc>
        <w:tc>
          <w:tcPr>
            <w:gridSpan w:val="9"/>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3DE">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Баға </w:t>
            </w:r>
            <w:r w:rsidDel="00000000" w:rsidR="00000000" w:rsidRPr="00000000">
              <w:rPr>
                <w:rtl w:val="0"/>
              </w:rPr>
            </w:r>
          </w:p>
          <w:p w:rsidR="00000000" w:rsidDel="00000000" w:rsidP="00000000" w:rsidRDefault="00000000" w:rsidRPr="00000000" w14:paraId="000003DF">
            <w:pPr>
              <w:spacing w:after="0" w:lineRule="auto"/>
              <w:rPr/>
            </w:pP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E8">
            <w:pPr>
              <w:spacing w:after="1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Әріптік жүйе </w:t>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EA">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Цифрлік </w:t>
            </w:r>
            <w:r w:rsidDel="00000000" w:rsidR="00000000" w:rsidRPr="00000000">
              <w:rPr>
                <w:rtl w:val="0"/>
              </w:rPr>
            </w:r>
          </w:p>
          <w:p w:rsidR="00000000" w:rsidDel="00000000" w:rsidP="00000000" w:rsidRDefault="00000000" w:rsidRPr="00000000" w14:paraId="000003EB">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эквивалент</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EE">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Баллдар</w:t>
            </w:r>
            <w:r w:rsidDel="00000000" w:rsidR="00000000" w:rsidRPr="00000000">
              <w:rPr>
                <w:rtl w:val="0"/>
              </w:rPr>
            </w:r>
          </w:p>
          <w:p w:rsidR="00000000" w:rsidDel="00000000" w:rsidP="00000000" w:rsidRDefault="00000000" w:rsidRPr="00000000" w14:paraId="000003EF">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 мазмұны)</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F1">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Бағаның сипаттамасы</w:t>
            </w:r>
            <w:r w:rsidDel="00000000" w:rsidR="00000000" w:rsidRPr="00000000">
              <w:rPr>
                <w:rtl w:val="0"/>
              </w:rPr>
            </w:r>
          </w:p>
          <w:p w:rsidR="00000000" w:rsidDel="00000000" w:rsidP="00000000" w:rsidRDefault="00000000" w:rsidRPr="00000000" w14:paraId="000003F2">
            <w:pPr>
              <w:spacing w:after="120" w:lineRule="auto"/>
              <w:rPr/>
            </w:pPr>
            <w:r w:rsidDel="00000000" w:rsidR="00000000" w:rsidRPr="00000000">
              <w:rPr>
                <w:rFonts w:ascii="Times New Roman" w:cs="Times New Roman" w:eastAsia="Times New Roman" w:hAnsi="Times New Roman"/>
                <w:color w:val="000000"/>
                <w:sz w:val="18"/>
                <w:szCs w:val="18"/>
                <w:rtl w:val="0"/>
              </w:rPr>
              <w:t xml:space="preserve">(факультеттің сапалық құрамы бойынша Ғылыми комитеттің шешімі деңгейінде ғана өзгерістер енгізу)</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F5">
            <w:pPr>
              <w:spacing w:after="1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А </w:t>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F7">
            <w:pPr>
              <w:spacing w:after="120" w:lineRule="auto"/>
              <w:rPr/>
            </w:pPr>
            <w:r w:rsidDel="00000000" w:rsidR="00000000" w:rsidRPr="00000000">
              <w:rPr>
                <w:rFonts w:ascii="Times New Roman" w:cs="Times New Roman" w:eastAsia="Times New Roman" w:hAnsi="Times New Roman"/>
                <w:color w:val="000000"/>
                <w:sz w:val="18"/>
                <w:szCs w:val="18"/>
                <w:rtl w:val="0"/>
              </w:rPr>
              <w:t xml:space="preserve">4,0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FA">
            <w:pPr>
              <w:spacing w:after="120" w:lineRule="auto"/>
              <w:rPr/>
            </w:pPr>
            <w:r w:rsidDel="00000000" w:rsidR="00000000" w:rsidRPr="00000000">
              <w:rPr>
                <w:rFonts w:ascii="Times New Roman" w:cs="Times New Roman" w:eastAsia="Times New Roman" w:hAnsi="Times New Roman"/>
                <w:color w:val="000000"/>
                <w:sz w:val="18"/>
                <w:szCs w:val="18"/>
                <w:rtl w:val="0"/>
              </w:rPr>
              <w:t xml:space="preserve">95-100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FC">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Өте жақсы. Тапсырманың ең жоғары стандарттарынан асып түседі</w:t>
            </w: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3FF">
            <w:pPr>
              <w:spacing w:after="1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А- </w:t>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01">
            <w:pPr>
              <w:spacing w:after="120" w:lineRule="auto"/>
              <w:rPr/>
            </w:pPr>
            <w:r w:rsidDel="00000000" w:rsidR="00000000" w:rsidRPr="00000000">
              <w:rPr>
                <w:rFonts w:ascii="Times New Roman" w:cs="Times New Roman" w:eastAsia="Times New Roman" w:hAnsi="Times New Roman"/>
                <w:color w:val="000000"/>
                <w:sz w:val="18"/>
                <w:szCs w:val="18"/>
                <w:rtl w:val="0"/>
              </w:rPr>
              <w:t xml:space="preserve">3,67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04">
            <w:pPr>
              <w:spacing w:after="120" w:lineRule="auto"/>
              <w:rPr/>
            </w:pPr>
            <w:r w:rsidDel="00000000" w:rsidR="00000000" w:rsidRPr="00000000">
              <w:rPr>
                <w:rFonts w:ascii="Times New Roman" w:cs="Times New Roman" w:eastAsia="Times New Roman" w:hAnsi="Times New Roman"/>
                <w:color w:val="000000"/>
                <w:sz w:val="18"/>
                <w:szCs w:val="18"/>
                <w:rtl w:val="0"/>
              </w:rPr>
              <w:t xml:space="preserve">90-94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06">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Өте жақсы. Тапсырманың ең жоғары стандарттарына сәйкес келеді.</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09">
            <w:pPr>
              <w:spacing w:after="1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В+ </w:t>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0B">
            <w:pPr>
              <w:spacing w:after="120" w:lineRule="auto"/>
              <w:rPr/>
            </w:pPr>
            <w:r w:rsidDel="00000000" w:rsidR="00000000" w:rsidRPr="00000000">
              <w:rPr>
                <w:rFonts w:ascii="Times New Roman" w:cs="Times New Roman" w:eastAsia="Times New Roman" w:hAnsi="Times New Roman"/>
                <w:color w:val="000000"/>
                <w:sz w:val="18"/>
                <w:szCs w:val="18"/>
                <w:rtl w:val="0"/>
              </w:rPr>
              <w:t xml:space="preserve">3,33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0E">
            <w:pPr>
              <w:spacing w:after="120" w:lineRule="auto"/>
              <w:rPr/>
            </w:pPr>
            <w:r w:rsidDel="00000000" w:rsidR="00000000" w:rsidRPr="00000000">
              <w:rPr>
                <w:rFonts w:ascii="Times New Roman" w:cs="Times New Roman" w:eastAsia="Times New Roman" w:hAnsi="Times New Roman"/>
                <w:color w:val="000000"/>
                <w:sz w:val="18"/>
                <w:szCs w:val="18"/>
                <w:rtl w:val="0"/>
              </w:rPr>
              <w:t xml:space="preserve">85-89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10">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Жарайды. </w:t>
            </w:r>
            <w:r w:rsidDel="00000000" w:rsidR="00000000" w:rsidRPr="00000000">
              <w:rPr>
                <w:rFonts w:ascii="Times New Roman" w:cs="Times New Roman" w:eastAsia="Times New Roman" w:hAnsi="Times New Roman"/>
                <w:color w:val="000000"/>
                <w:sz w:val="18"/>
                <w:szCs w:val="18"/>
                <w:rtl w:val="0"/>
              </w:rPr>
              <w:t xml:space="preserve">Өте жақсы. Тапсырманың жоғары стандарттарына сәйкес келеді.</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13">
            <w:pPr>
              <w:spacing w:after="1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В </w:t>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15">
            <w:pPr>
              <w:spacing w:after="120" w:lineRule="auto"/>
              <w:rPr/>
            </w:pPr>
            <w:r w:rsidDel="00000000" w:rsidR="00000000" w:rsidRPr="00000000">
              <w:rPr>
                <w:rFonts w:ascii="Times New Roman" w:cs="Times New Roman" w:eastAsia="Times New Roman" w:hAnsi="Times New Roman"/>
                <w:color w:val="000000"/>
                <w:sz w:val="18"/>
                <w:szCs w:val="18"/>
                <w:rtl w:val="0"/>
              </w:rPr>
              <w:t xml:space="preserve">3,0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18">
            <w:pPr>
              <w:spacing w:after="120" w:lineRule="auto"/>
              <w:rPr/>
            </w:pPr>
            <w:r w:rsidDel="00000000" w:rsidR="00000000" w:rsidRPr="00000000">
              <w:rPr>
                <w:rFonts w:ascii="Times New Roman" w:cs="Times New Roman" w:eastAsia="Times New Roman" w:hAnsi="Times New Roman"/>
                <w:color w:val="000000"/>
                <w:sz w:val="18"/>
                <w:szCs w:val="18"/>
                <w:rtl w:val="0"/>
              </w:rPr>
              <w:t xml:space="preserve">80-84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1A">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Жақсы. Тапсырма стандарттарының көпшілігіне сәйкес келеді.</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1D">
            <w:pPr>
              <w:spacing w:after="1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В- </w:t>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1F">
            <w:pPr>
              <w:spacing w:after="120" w:lineRule="auto"/>
              <w:rPr/>
            </w:pPr>
            <w:r w:rsidDel="00000000" w:rsidR="00000000" w:rsidRPr="00000000">
              <w:rPr>
                <w:rFonts w:ascii="Times New Roman" w:cs="Times New Roman" w:eastAsia="Times New Roman" w:hAnsi="Times New Roman"/>
                <w:color w:val="000000"/>
                <w:sz w:val="18"/>
                <w:szCs w:val="18"/>
                <w:rtl w:val="0"/>
              </w:rPr>
              <w:t xml:space="preserve">2,67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22">
            <w:pPr>
              <w:spacing w:after="120" w:lineRule="auto"/>
              <w:rPr/>
            </w:pPr>
            <w:r w:rsidDel="00000000" w:rsidR="00000000" w:rsidRPr="00000000">
              <w:rPr>
                <w:rFonts w:ascii="Times New Roman" w:cs="Times New Roman" w:eastAsia="Times New Roman" w:hAnsi="Times New Roman"/>
                <w:color w:val="000000"/>
                <w:sz w:val="18"/>
                <w:szCs w:val="18"/>
                <w:rtl w:val="0"/>
              </w:rPr>
              <w:t xml:space="preserve">75-79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24">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Жақсы. </w:t>
            </w:r>
            <w:r w:rsidDel="00000000" w:rsidR="00000000" w:rsidRPr="00000000">
              <w:rPr>
                <w:rFonts w:ascii="Times New Roman" w:cs="Times New Roman" w:eastAsia="Times New Roman" w:hAnsi="Times New Roman"/>
                <w:color w:val="000000"/>
                <w:sz w:val="18"/>
                <w:szCs w:val="18"/>
                <w:rtl w:val="0"/>
              </w:rPr>
              <w:t xml:space="preserve">Жеткілікті. Материалды ақылға қонымды меңгергенін көрсетеді.</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27">
            <w:pPr>
              <w:spacing w:after="1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С+ </w:t>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29">
            <w:pPr>
              <w:spacing w:after="120" w:lineRule="auto"/>
              <w:rPr/>
            </w:pPr>
            <w:r w:rsidDel="00000000" w:rsidR="00000000" w:rsidRPr="00000000">
              <w:rPr>
                <w:rFonts w:ascii="Times New Roman" w:cs="Times New Roman" w:eastAsia="Times New Roman" w:hAnsi="Times New Roman"/>
                <w:color w:val="000000"/>
                <w:sz w:val="18"/>
                <w:szCs w:val="18"/>
                <w:rtl w:val="0"/>
              </w:rPr>
              <w:t xml:space="preserve">2,33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2C">
            <w:pPr>
              <w:spacing w:after="120" w:lineRule="auto"/>
              <w:rPr/>
            </w:pPr>
            <w:r w:rsidDel="00000000" w:rsidR="00000000" w:rsidRPr="00000000">
              <w:rPr>
                <w:rFonts w:ascii="Times New Roman" w:cs="Times New Roman" w:eastAsia="Times New Roman" w:hAnsi="Times New Roman"/>
                <w:color w:val="000000"/>
                <w:sz w:val="18"/>
                <w:szCs w:val="18"/>
                <w:rtl w:val="0"/>
              </w:rPr>
              <w:t xml:space="preserve">70-74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2E">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Жақсы. Қолайлы.</w:t>
            </w:r>
            <w:r w:rsidDel="00000000" w:rsidR="00000000" w:rsidRPr="00000000">
              <w:rPr>
                <w:rtl w:val="0"/>
              </w:rPr>
            </w:r>
          </w:p>
          <w:p w:rsidR="00000000" w:rsidDel="00000000" w:rsidP="00000000" w:rsidRDefault="00000000" w:rsidRPr="00000000" w14:paraId="0000042F">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Тапсырманың негізгі стандарттарына сәйкес келеді.</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32">
            <w:pPr>
              <w:spacing w:after="1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С </w:t>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34">
            <w:pPr>
              <w:spacing w:after="120" w:lineRule="auto"/>
              <w:rPr/>
            </w:pPr>
            <w:r w:rsidDel="00000000" w:rsidR="00000000" w:rsidRPr="00000000">
              <w:rPr>
                <w:rFonts w:ascii="Times New Roman" w:cs="Times New Roman" w:eastAsia="Times New Roman" w:hAnsi="Times New Roman"/>
                <w:color w:val="000000"/>
                <w:sz w:val="18"/>
                <w:szCs w:val="18"/>
                <w:rtl w:val="0"/>
              </w:rPr>
              <w:t xml:space="preserve">2,0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37">
            <w:pPr>
              <w:spacing w:after="120" w:lineRule="auto"/>
              <w:rPr/>
            </w:pPr>
            <w:r w:rsidDel="00000000" w:rsidR="00000000" w:rsidRPr="00000000">
              <w:rPr>
                <w:rFonts w:ascii="Times New Roman" w:cs="Times New Roman" w:eastAsia="Times New Roman" w:hAnsi="Times New Roman"/>
                <w:color w:val="000000"/>
                <w:sz w:val="18"/>
                <w:szCs w:val="18"/>
                <w:rtl w:val="0"/>
              </w:rPr>
              <w:t xml:space="preserve">65-69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39">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Қанағаттанарлық. </w:t>
            </w:r>
            <w:r w:rsidDel="00000000" w:rsidR="00000000" w:rsidRPr="00000000">
              <w:rPr>
                <w:rFonts w:ascii="Times New Roman" w:cs="Times New Roman" w:eastAsia="Times New Roman" w:hAnsi="Times New Roman"/>
                <w:color w:val="000000"/>
                <w:sz w:val="18"/>
                <w:szCs w:val="18"/>
                <w:rtl w:val="0"/>
              </w:rPr>
              <w:t xml:space="preserve">Қолайлы. Тапсырманың кейбір негізгі стандарттарына сәйкес келеді.</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3C">
            <w:pPr>
              <w:spacing w:after="1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С- </w:t>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3E">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1,67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41">
            <w:pPr>
              <w:spacing w:after="120" w:lineRule="auto"/>
              <w:rPr/>
            </w:pPr>
            <w:r w:rsidDel="00000000" w:rsidR="00000000" w:rsidRPr="00000000">
              <w:rPr>
                <w:rFonts w:ascii="Times New Roman" w:cs="Times New Roman" w:eastAsia="Times New Roman" w:hAnsi="Times New Roman"/>
                <w:color w:val="000000"/>
                <w:sz w:val="18"/>
                <w:szCs w:val="18"/>
                <w:rtl w:val="0"/>
              </w:rPr>
              <w:t xml:space="preserve">60-64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43">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Қанағаттанарлық. </w:t>
            </w:r>
            <w:r w:rsidDel="00000000" w:rsidR="00000000" w:rsidRPr="00000000">
              <w:rPr>
                <w:rFonts w:ascii="Times New Roman" w:cs="Times New Roman" w:eastAsia="Times New Roman" w:hAnsi="Times New Roman"/>
                <w:color w:val="000000"/>
                <w:sz w:val="18"/>
                <w:szCs w:val="18"/>
                <w:rtl w:val="0"/>
              </w:rPr>
              <w:t xml:space="preserve">Қолайлы. Кейбір негізгі жұмыс стандарттарына сәйкес келеді.</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46">
            <w:pPr>
              <w:spacing w:after="1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D+ </w:t>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48">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1,33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4B">
            <w:pPr>
              <w:spacing w:after="120" w:lineRule="auto"/>
              <w:rPr/>
            </w:pPr>
            <w:r w:rsidDel="00000000" w:rsidR="00000000" w:rsidRPr="00000000">
              <w:rPr>
                <w:rFonts w:ascii="Times New Roman" w:cs="Times New Roman" w:eastAsia="Times New Roman" w:hAnsi="Times New Roman"/>
                <w:color w:val="000000"/>
                <w:sz w:val="18"/>
                <w:szCs w:val="18"/>
                <w:rtl w:val="0"/>
              </w:rPr>
              <w:t xml:space="preserve">55-59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4D">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Қанағаттанарлық.</w:t>
            </w:r>
            <w:r w:rsidDel="00000000" w:rsidR="00000000" w:rsidRPr="00000000">
              <w:rPr>
                <w:rtl w:val="0"/>
              </w:rPr>
            </w:r>
          </w:p>
          <w:p w:rsidR="00000000" w:rsidDel="00000000" w:rsidP="00000000" w:rsidRDefault="00000000" w:rsidRPr="00000000" w14:paraId="0000044E">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Минималды қолайлы.</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51">
            <w:pPr>
              <w:spacing w:after="1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D </w:t>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53">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1,0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56">
            <w:pPr>
              <w:spacing w:after="120" w:lineRule="auto"/>
              <w:rPr/>
            </w:pPr>
            <w:r w:rsidDel="00000000" w:rsidR="00000000" w:rsidRPr="00000000">
              <w:rPr>
                <w:rFonts w:ascii="Times New Roman" w:cs="Times New Roman" w:eastAsia="Times New Roman" w:hAnsi="Times New Roman"/>
                <w:color w:val="000000"/>
                <w:sz w:val="18"/>
                <w:szCs w:val="18"/>
                <w:rtl w:val="0"/>
              </w:rPr>
              <w:t xml:space="preserve">50-54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58">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Қанағаттанарлық.</w:t>
            </w:r>
            <w:r w:rsidDel="00000000" w:rsidR="00000000" w:rsidRPr="00000000">
              <w:rPr>
                <w:rtl w:val="0"/>
              </w:rPr>
            </w:r>
          </w:p>
          <w:p w:rsidR="00000000" w:rsidDel="00000000" w:rsidP="00000000" w:rsidRDefault="00000000" w:rsidRPr="00000000" w14:paraId="00000459">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Минималды қолайлы. Білім мен тапсырманы орындаудың ең төменгі деңгейі.</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5C">
            <w:pPr>
              <w:spacing w:after="1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FX </w:t>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5E">
            <w:pPr>
              <w:spacing w:after="120" w:lineRule="auto"/>
              <w:rPr/>
            </w:pPr>
            <w:r w:rsidDel="00000000" w:rsidR="00000000" w:rsidRPr="00000000">
              <w:rPr>
                <w:rFonts w:ascii="Times New Roman" w:cs="Times New Roman" w:eastAsia="Times New Roman" w:hAnsi="Times New Roman"/>
                <w:color w:val="000000"/>
                <w:sz w:val="18"/>
                <w:szCs w:val="18"/>
                <w:rtl w:val="0"/>
              </w:rPr>
              <w:t xml:space="preserve">0,5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61">
            <w:pPr>
              <w:spacing w:after="120" w:lineRule="auto"/>
              <w:rPr/>
            </w:pPr>
            <w:r w:rsidDel="00000000" w:rsidR="00000000" w:rsidRPr="00000000">
              <w:rPr>
                <w:rFonts w:ascii="Times New Roman" w:cs="Times New Roman" w:eastAsia="Times New Roman" w:hAnsi="Times New Roman"/>
                <w:color w:val="000000"/>
                <w:sz w:val="18"/>
                <w:szCs w:val="18"/>
                <w:rtl w:val="0"/>
              </w:rPr>
              <w:t xml:space="preserve">25-49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63">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Қанағаттанарлықсыз.</w:t>
            </w:r>
            <w:r w:rsidDel="00000000" w:rsidR="00000000" w:rsidRPr="00000000">
              <w:rPr>
                <w:rtl w:val="0"/>
              </w:rPr>
            </w:r>
          </w:p>
          <w:p w:rsidR="00000000" w:rsidDel="00000000" w:rsidP="00000000" w:rsidRDefault="00000000" w:rsidRPr="00000000" w14:paraId="00000464">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Минималды қолайлы.</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67">
            <w:pPr>
              <w:spacing w:after="1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F </w:t>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69">
            <w:pPr>
              <w:spacing w:after="120" w:lineRule="auto"/>
              <w:rPr/>
            </w:pPr>
            <w:r w:rsidDel="00000000" w:rsidR="00000000" w:rsidRPr="00000000">
              <w:rPr>
                <w:rFonts w:ascii="Times New Roman" w:cs="Times New Roman" w:eastAsia="Times New Roman" w:hAnsi="Times New Roman"/>
                <w:color w:val="000000"/>
                <w:sz w:val="18"/>
                <w:szCs w:val="18"/>
                <w:rtl w:val="0"/>
              </w:rPr>
              <w:t xml:space="preserve">0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6C">
            <w:pPr>
              <w:spacing w:after="120" w:lineRule="auto"/>
              <w:rPr/>
            </w:pPr>
            <w:r w:rsidDel="00000000" w:rsidR="00000000" w:rsidRPr="00000000">
              <w:rPr>
                <w:rFonts w:ascii="Times New Roman" w:cs="Times New Roman" w:eastAsia="Times New Roman" w:hAnsi="Times New Roman"/>
                <w:color w:val="000000"/>
                <w:sz w:val="18"/>
                <w:szCs w:val="18"/>
                <w:rtl w:val="0"/>
              </w:rPr>
              <w:t xml:space="preserve">0-24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6E">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Қанағаттанарлықсыз.</w:t>
            </w:r>
            <w:r w:rsidDel="00000000" w:rsidR="00000000" w:rsidRPr="00000000">
              <w:rPr>
                <w:rtl w:val="0"/>
              </w:rPr>
            </w:r>
          </w:p>
          <w:p w:rsidR="00000000" w:rsidDel="00000000" w:rsidP="00000000" w:rsidRDefault="00000000" w:rsidRPr="00000000" w14:paraId="0000046F">
            <w:pPr>
              <w:spacing w:after="120" w:lineRule="auto"/>
              <w:rPr/>
            </w:pPr>
            <w:r w:rsidDel="00000000" w:rsidR="00000000" w:rsidRPr="00000000">
              <w:rPr>
                <w:rFonts w:ascii="Times New Roman" w:cs="Times New Roman" w:eastAsia="Times New Roman" w:hAnsi="Times New Roman"/>
                <w:color w:val="000000"/>
                <w:sz w:val="18"/>
                <w:szCs w:val="18"/>
                <w:rtl w:val="0"/>
              </w:rPr>
              <w:t xml:space="preserve">Өте төмен өнімділік.</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72">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11.</w:t>
            </w:r>
          </w:p>
        </w:tc>
        <w:tc>
          <w:tcPr>
            <w:gridSpan w:val="9"/>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73">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Оқыту ресурстары </w:t>
            </w:r>
            <w:r w:rsidDel="00000000" w:rsidR="00000000" w:rsidRPr="00000000">
              <w:rPr>
                <w:rFonts w:ascii="Times New Roman" w:cs="Times New Roman" w:eastAsia="Times New Roman" w:hAnsi="Times New Roman"/>
                <w:i w:val="1"/>
                <w:color w:val="000000"/>
                <w:sz w:val="18"/>
                <w:szCs w:val="18"/>
                <w:rtl w:val="0"/>
              </w:rPr>
              <w:t xml:space="preserve">(толық сілтемені пайдаланыңыз және мәтіндерге/материалдарға қай жерде қол жеткізуге болатынын көрсетіңіз)</w:t>
            </w:r>
            <w:r w:rsidDel="00000000" w:rsidR="00000000" w:rsidRPr="00000000">
              <w:rPr>
                <w:rtl w:val="0"/>
              </w:rPr>
            </w:r>
          </w:p>
        </w:tc>
      </w:tr>
      <w:tr>
        <w:trPr>
          <w:cantSplit w:val="0"/>
          <w:trHeight w:val="300"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7C">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Әдебиет</w:t>
            </w:r>
          </w:p>
          <w:p w:rsidR="00000000" w:rsidDel="00000000" w:rsidP="00000000" w:rsidRDefault="00000000" w:rsidRPr="00000000" w14:paraId="0000047D">
            <w:pPr>
              <w:spacing w:after="0" w:lineRule="auto"/>
              <w:rPr>
                <w:rFonts w:ascii="Times New Roman" w:cs="Times New Roman" w:eastAsia="Times New Roman" w:hAnsi="Times New Roman"/>
                <w:b w:val="1"/>
                <w:sz w:val="18"/>
                <w:szCs w:val="18"/>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80">
            <w:pPr>
              <w:spacing w:after="1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Негізгі әдебиеттер:</w:t>
            </w:r>
          </w:p>
          <w:p w:rsidR="00000000" w:rsidDel="00000000" w:rsidP="00000000" w:rsidRDefault="00000000" w:rsidRPr="00000000" w14:paraId="000004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Т.Байзолданов, К.К.Кожанова «Биофармация»Учебное пособие для ВУЗов.  изд.ТОО MedetGroup, 2020 г.  </w:t>
            </w:r>
          </w:p>
          <w:p w:rsidR="00000000" w:rsidDel="00000000" w:rsidP="00000000" w:rsidRDefault="00000000" w:rsidRPr="00000000" w14:paraId="000004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9"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Биофармация: Учеб. для студ. фармац. вузов и фак. /Б63  А. И. Тихонов, Т. Г. Ярных, И. А. Зуланец, О. С. Данькевич, Е. Е. Богуцкая, Н. В. Бездетно, Ю. Н. Азаренко; Под ред. А. И. Тихонова.— X.: Изд-во НФаУ; Золотые страницы, 2003</w:t>
            </w:r>
          </w:p>
          <w:p w:rsidR="00000000" w:rsidDel="00000000" w:rsidP="00000000" w:rsidRDefault="00000000" w:rsidRPr="00000000" w14:paraId="00000483">
            <w:pPr>
              <w:spacing w:after="1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Қосымша әдебиеттер:</w:t>
            </w:r>
          </w:p>
          <w:p w:rsidR="00000000" w:rsidDel="00000000" w:rsidP="00000000" w:rsidRDefault="00000000" w:rsidRPr="00000000" w14:paraId="000004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Shargel L., Yu A.B.C. Applied Biopharmaceutics and Pharmacokinetics. — 7th ed. — New York: McGraw-Hill Education, 2016. — 928 p.</w:t>
            </w:r>
          </w:p>
          <w:p w:rsidR="00000000" w:rsidDel="00000000" w:rsidP="00000000" w:rsidRDefault="00000000" w:rsidRPr="00000000" w14:paraId="000004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Байзолданов Т., Кожанова К.К. Фармацевтикалық технология және биофармациянегіздері. — Алматы: Қазақ университеті баспасы, 2018.</w:t>
            </w:r>
          </w:p>
          <w:p w:rsidR="00000000" w:rsidDel="00000000" w:rsidP="00000000" w:rsidRDefault="00000000" w:rsidRPr="00000000" w14:paraId="000004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Rowland M., Tozer T.N. Clinical Pharmacokinetics and Pharmacodynamics: Concepts and Applications. — 5th ed. — Philadelphia: Wolters Kluwer, 2019. — 864 p.</w:t>
            </w:r>
          </w:p>
          <w:p w:rsidR="00000000" w:rsidDel="00000000" w:rsidP="00000000" w:rsidRDefault="00000000" w:rsidRPr="00000000" w14:paraId="000004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9" w:lineRule="auto"/>
              <w:ind w:left="720" w:right="0" w:hanging="36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Sweetman S.C. (ed.) Martindale: The Complete Drug Reference. — 40th ed. — London: Pharmaceutical Press, 2020. — 5000+ p.</w:t>
            </w:r>
          </w:p>
        </w:tc>
      </w:tr>
      <w:tr>
        <w:trPr>
          <w:cantSplit w:val="0"/>
          <w:trHeight w:val="300"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91">
            <w:pPr>
              <w:spacing w:after="0" w:lineRule="auto"/>
              <w:rPr/>
            </w:pPr>
            <w:r w:rsidDel="00000000" w:rsidR="00000000" w:rsidRPr="00000000">
              <w:rPr>
                <w:rtl w:val="0"/>
              </w:rPr>
            </w:r>
          </w:p>
        </w:tc>
      </w:tr>
      <w:tr>
        <w:trPr>
          <w:cantSplit w:val="0"/>
          <w:trHeight w:val="300"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9B">
            <w:pPr>
              <w:spacing w:after="0" w:lineRule="auto"/>
              <w:rPr/>
            </w:pPr>
            <w:r w:rsidDel="00000000" w:rsidR="00000000" w:rsidRPr="00000000">
              <w:rPr>
                <w:rtl w:val="0"/>
              </w:rPr>
            </w:r>
          </w:p>
        </w:tc>
      </w:tr>
      <w:tr>
        <w:trPr>
          <w:cantSplit w:val="0"/>
          <w:trHeight w:val="300" w:hRule="atLeast"/>
          <w:tblHeader w:val="0"/>
        </w:trPr>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A2">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Электронды  ресурстар</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A5">
            <w:pPr>
              <w:spacing w:after="120" w:lineRule="auto"/>
              <w:ind w:left="186" w:hanging="186"/>
              <w:rPr/>
            </w:pPr>
            <w:r w:rsidDel="00000000" w:rsidR="00000000" w:rsidRPr="00000000">
              <w:rPr>
                <w:rFonts w:ascii="Times New Roman" w:cs="Times New Roman" w:eastAsia="Times New Roman" w:hAnsi="Times New Roman"/>
                <w:b w:val="1"/>
                <w:color w:val="000000"/>
                <w:sz w:val="18"/>
                <w:szCs w:val="18"/>
                <w:rtl w:val="0"/>
              </w:rPr>
              <w:t xml:space="preserve">Интернет-ресурсы: </w:t>
            </w:r>
            <w:r w:rsidDel="00000000" w:rsidR="00000000" w:rsidRPr="00000000">
              <w:rPr>
                <w:rtl w:val="0"/>
              </w:rPr>
            </w:r>
          </w:p>
          <w:p w:rsidR="00000000" w:rsidDel="00000000" w:rsidP="00000000" w:rsidRDefault="00000000" w:rsidRPr="00000000" w14:paraId="000004A6">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Дәрілік заттар мен медициналық бұйымдардың ұлттық сараптама орталығының ресми сайты: [сайт]. URL: –http://ndda.kz   </w:t>
            </w:r>
          </w:p>
          <w:p w:rsidR="00000000" w:rsidDel="00000000" w:rsidP="00000000" w:rsidRDefault="00000000" w:rsidRPr="00000000" w14:paraId="000004A7">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Қазақстан Республикасының денсаулық сақтауминистірлігінің ресми сайты: [сайт]. URL: –http://dsm.gov.kz    </w:t>
            </w:r>
          </w:p>
          <w:p w:rsidR="00000000" w:rsidDel="00000000" w:rsidP="00000000" w:rsidRDefault="00000000" w:rsidRPr="00000000" w14:paraId="000004A8">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Фармацевтическое обозрение Казахстана : [сайт]. URL: –https://pharm.reviews/  </w:t>
            </w:r>
          </w:p>
          <w:p w:rsidR="00000000" w:rsidDel="00000000" w:rsidP="00000000" w:rsidRDefault="00000000" w:rsidRPr="00000000" w14:paraId="000004A9">
            <w:pPr>
              <w:spacing w:after="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ЖШС «СК-Фармация» ресми сайты : [сайт]. URL: – https://sk-pharmacy.kz/</w:t>
            </w:r>
          </w:p>
          <w:p w:rsidR="00000000" w:rsidDel="00000000" w:rsidP="00000000" w:rsidRDefault="00000000" w:rsidRPr="00000000" w14:paraId="000004AA">
            <w:pPr>
              <w:spacing w:after="0" w:lineRule="auto"/>
              <w:jc w:val="both"/>
              <w:rPr/>
            </w:pPr>
            <w:r w:rsidDel="00000000" w:rsidR="00000000" w:rsidRPr="00000000">
              <w:rPr>
                <w:rFonts w:ascii="Times New Roman" w:cs="Times New Roman" w:eastAsia="Times New Roman" w:hAnsi="Times New Roman"/>
                <w:sz w:val="18"/>
                <w:szCs w:val="18"/>
                <w:rtl w:val="0"/>
              </w:rPr>
              <w:t xml:space="preserve">Информационно-аналитическая газета «Казахстанский фармацевтический Вестник» : [сайт]. URL: –https://pharmnews.kz/</w:t>
            </w:r>
            <w:r w:rsidDel="00000000" w:rsidR="00000000" w:rsidRPr="00000000">
              <w:rPr>
                <w:rtl w:val="0"/>
              </w:rPr>
            </w:r>
          </w:p>
        </w:tc>
      </w:tr>
      <w:tr>
        <w:trPr>
          <w:cantSplit w:val="0"/>
          <w:trHeight w:val="300" w:hRule="atLeast"/>
          <w:tblHeader w:val="0"/>
        </w:trPr>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B1">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Симуляция орталығындағы симуляторлар</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B4">
            <w:pPr>
              <w:spacing w:after="0" w:lineRule="auto"/>
              <w:rPr/>
            </w:pPr>
            <w:r w:rsidDel="00000000" w:rsidR="00000000" w:rsidRPr="00000000">
              <w:rPr>
                <w:rtl w:val="0"/>
              </w:rPr>
            </w:r>
          </w:p>
        </w:tc>
      </w:tr>
      <w:tr>
        <w:trPr>
          <w:cantSplit w:val="0"/>
          <w:trHeight w:val="300" w:hRule="atLeast"/>
          <w:tblHeader w:val="0"/>
        </w:trPr>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BB">
            <w:pPr>
              <w:spacing w:after="120" w:lineRule="auto"/>
              <w:jc w:val="both"/>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Арнайы бағдарламалық қамтамасыз ету</w:t>
            </w:r>
          </w:p>
        </w:tc>
        <w:tc>
          <w:tcPr>
            <w:gridSpan w:val="7"/>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BE">
            <w:pPr>
              <w:spacing w:after="120" w:lineRule="auto"/>
              <w:jc w:val="both"/>
              <w:rPr/>
            </w:pPr>
            <w:bookmarkStart w:colFirst="0" w:colLast="0" w:name="_heading=h.rzk8lg9fz9ic" w:id="0"/>
            <w:bookmarkEnd w:id="0"/>
            <w:r w:rsidDel="00000000" w:rsidR="00000000" w:rsidRPr="00000000">
              <w:rPr>
                <w:rFonts w:ascii="Times New Roman" w:cs="Times New Roman" w:eastAsia="Times New Roman" w:hAnsi="Times New Roman"/>
                <w:color w:val="000000"/>
                <w:sz w:val="18"/>
                <w:szCs w:val="18"/>
                <w:rtl w:val="0"/>
              </w:rPr>
              <w:t xml:space="preserve">1. Google classroom – еркін қол жетімді.</w:t>
            </w:r>
            <w:r w:rsidDel="00000000" w:rsidR="00000000" w:rsidRPr="00000000">
              <w:rPr>
                <w:rtl w:val="0"/>
              </w:rPr>
            </w:r>
          </w:p>
        </w:tc>
      </w:tr>
    </w:tbl>
    <w:p w:rsidR="00000000" w:rsidDel="00000000" w:rsidP="00000000" w:rsidRDefault="00000000" w:rsidRPr="00000000" w14:paraId="000004C5">
      <w:pPr>
        <w:spacing w:after="120" w:lineRule="auto"/>
        <w:rPr/>
      </w:pPr>
      <w:r w:rsidDel="00000000" w:rsidR="00000000" w:rsidRPr="00000000">
        <w:rPr>
          <w:rtl w:val="0"/>
        </w:rPr>
      </w:r>
    </w:p>
    <w:tbl>
      <w:tblPr>
        <w:tblStyle w:val="Table3"/>
        <w:tblW w:w="8670.0" w:type="dxa"/>
        <w:jc w:val="left"/>
        <w:tblLayout w:type="fixed"/>
        <w:tblLook w:val="0600"/>
      </w:tblPr>
      <w:tblGrid>
        <w:gridCol w:w="1425"/>
        <w:gridCol w:w="1485"/>
        <w:gridCol w:w="1860"/>
        <w:gridCol w:w="3900"/>
        <w:tblGridChange w:id="0">
          <w:tblGrid>
            <w:gridCol w:w="1425"/>
            <w:gridCol w:w="1485"/>
            <w:gridCol w:w="1860"/>
            <w:gridCol w:w="3900"/>
          </w:tblGrid>
        </w:tblGridChange>
      </w:tblGrid>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4C6">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12.</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4C7">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Студентке қойылатын талаптар </w:t>
            </w:r>
            <w:r w:rsidDel="00000000" w:rsidR="00000000" w:rsidRPr="00000000">
              <w:rPr>
                <w:rtl w:val="0"/>
              </w:rPr>
            </w:r>
          </w:p>
        </w:tc>
      </w:tr>
      <w:tr>
        <w:trPr>
          <w:cantSplit w:val="0"/>
          <w:trHeight w:val="2910" w:hRule="atLeast"/>
          <w:tblHeader w:val="0"/>
        </w:trPr>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CA">
            <w:pPr>
              <w:spacing w:after="0" w:lineRule="auto"/>
              <w:rPr/>
            </w:pPr>
            <w:r w:rsidDel="00000000" w:rsidR="00000000" w:rsidRPr="00000000">
              <w:rPr>
                <w:rFonts w:ascii="Times New Roman" w:cs="Times New Roman" w:eastAsia="Times New Roman" w:hAnsi="Times New Roman"/>
                <w:color w:val="000000"/>
                <w:sz w:val="18"/>
                <w:szCs w:val="18"/>
                <w:rtl w:val="0"/>
              </w:rPr>
              <w:t xml:space="preserve">Студент:</w:t>
            </w:r>
            <w:r w:rsidDel="00000000" w:rsidR="00000000" w:rsidRPr="00000000">
              <w:rPr>
                <w:rtl w:val="0"/>
              </w:rPr>
            </w:r>
          </w:p>
          <w:p w:rsidR="00000000" w:rsidDel="00000000" w:rsidP="00000000" w:rsidRDefault="00000000" w:rsidRPr="00000000" w14:paraId="000004C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барлық сабақтар мен лекцияларға қатысады</w:t>
            </w:r>
          </w:p>
          <w:p w:rsidR="00000000" w:rsidDel="00000000" w:rsidP="00000000" w:rsidRDefault="00000000" w:rsidRPr="00000000" w14:paraId="000004C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сыныптағы іс-шараларға, қалыптастырушы бағалауға, топтық жұмысқа белсенді қатысады,</w:t>
            </w:r>
          </w:p>
          <w:p w:rsidR="00000000" w:rsidDel="00000000" w:rsidP="00000000" w:rsidRDefault="00000000" w:rsidRPr="00000000" w14:paraId="000004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тапсырмаларды уақытында орындайды</w:t>
            </w:r>
          </w:p>
          <w:p w:rsidR="00000000" w:rsidDel="00000000" w:rsidP="00000000" w:rsidRDefault="00000000" w:rsidRPr="00000000" w14:paraId="000004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оқытушыларға, университет қызметкерлеріне және студенттерге құрмет көрсетеді</w:t>
            </w:r>
          </w:p>
          <w:p w:rsidR="00000000" w:rsidDel="00000000" w:rsidP="00000000" w:rsidRDefault="00000000" w:rsidRPr="00000000" w14:paraId="000004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университет мүлкін ұқыпты ұстайды (модельдер, үстелдер, орындықтар және т.б.)</w:t>
            </w:r>
          </w:p>
          <w:p w:rsidR="00000000" w:rsidDel="00000000" w:rsidP="00000000" w:rsidRDefault="00000000" w:rsidRPr="00000000" w14:paraId="000004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студенттер қалашығы мен оқу кабинеттерінде тазалық пен тәртіпті сақтайды</w:t>
            </w:r>
          </w:p>
          <w:p w:rsidR="00000000" w:rsidDel="00000000" w:rsidP="00000000" w:rsidRDefault="00000000" w:rsidRPr="00000000" w14:paraId="000004D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гаджеттерді сабақта мұғалімнің рұқсатымен ғана пайдаланады</w:t>
            </w:r>
          </w:p>
          <w:p w:rsidR="00000000" w:rsidDel="00000000" w:rsidP="00000000" w:rsidRDefault="00000000" w:rsidRPr="00000000" w14:paraId="000004D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пән бойынша барлық сұрақтар бойынша берілген пәннің оқытушысына, жалпы білім беру мәселелері бойынша оның ғылыми жетекшісіне хабарласыңыз.</w:t>
            </w:r>
          </w:p>
          <w:p w:rsidR="00000000" w:rsidDel="00000000" w:rsidP="00000000" w:rsidRDefault="00000000" w:rsidRPr="00000000" w14:paraId="000004D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хат алмасу оқытушы бекіткен мессенджер арқылы, оқытушы реттейтін уақытта ғана жүзеге асырылады</w:t>
            </w:r>
          </w:p>
          <w:p w:rsidR="00000000" w:rsidDel="00000000" w:rsidP="00000000" w:rsidRDefault="00000000" w:rsidRPr="00000000" w14:paraId="000004D4">
            <w:pPr>
              <w:spacing w:after="0" w:lineRule="auto"/>
              <w:rPr/>
            </w:pP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4D8">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13.</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4D9">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Пән саясаты </w:t>
            </w:r>
            <w:r w:rsidDel="00000000" w:rsidR="00000000" w:rsidRPr="00000000">
              <w:rPr>
                <w:rFonts w:ascii="Times New Roman" w:cs="Times New Roman" w:eastAsia="Times New Roman" w:hAnsi="Times New Roman"/>
                <w:i w:val="1"/>
                <w:color w:val="000000"/>
                <w:sz w:val="18"/>
                <w:szCs w:val="18"/>
                <w:rtl w:val="0"/>
              </w:rPr>
              <w:t xml:space="preserve">(жасыл түспен бөлектелген бөліктер, өзгертпеу)</w:t>
            </w:r>
            <w:r w:rsidDel="00000000" w:rsidR="00000000" w:rsidRPr="00000000">
              <w:rPr>
                <w:rtl w:val="0"/>
              </w:rPr>
            </w:r>
          </w:p>
        </w:tc>
      </w:tr>
      <w:tr>
        <w:trPr>
          <w:cantSplit w:val="0"/>
          <w:trHeight w:val="570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DC">
            <w:pPr>
              <w:spacing w:after="0" w:lineRule="auto"/>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DD">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Дисциплина саясаты Университеттің Академиялық саясаты мен Академиялық адалдық саясатына сәйкес анықталады.</w:t>
            </w:r>
            <w:r w:rsidDel="00000000" w:rsidR="00000000" w:rsidRPr="00000000">
              <w:rPr>
                <w:rFonts w:ascii="Times New Roman" w:cs="Times New Roman" w:eastAsia="Times New Roman" w:hAnsi="Times New Roman"/>
                <w:color w:val="000000"/>
                <w:sz w:val="18"/>
                <w:szCs w:val="18"/>
                <w:rtl w:val="0"/>
              </w:rPr>
              <w:t xml:space="preserve"> Егер сілтемелер ашылмаса, өзекті құжаттарды «Универ» ақпараттық жүйесінен табуға болады. </w:t>
            </w:r>
            <w:r w:rsidDel="00000000" w:rsidR="00000000" w:rsidRPr="00000000">
              <w:rPr>
                <w:rtl w:val="0"/>
              </w:rPr>
            </w:r>
          </w:p>
          <w:p w:rsidR="00000000" w:rsidDel="00000000" w:rsidP="00000000" w:rsidRDefault="00000000" w:rsidRPr="00000000" w14:paraId="000004DE">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Кәсіби мінез-құлық ережелері:</w:t>
            </w:r>
            <w:r w:rsidDel="00000000" w:rsidR="00000000" w:rsidRPr="00000000">
              <w:rPr>
                <w:rtl w:val="0"/>
              </w:rPr>
            </w:r>
          </w:p>
          <w:p w:rsidR="00000000" w:rsidDel="00000000" w:rsidP="00000000" w:rsidRDefault="00000000" w:rsidRPr="00000000" w14:paraId="000004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Сыртқы келбет:</w:t>
            </w:r>
          </w:p>
          <w:p w:rsidR="00000000" w:rsidDel="00000000" w:rsidP="00000000" w:rsidRDefault="00000000" w:rsidRPr="00000000" w14:paraId="000004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кеңселік стильдегі киім (шортылар, қысқа белдемшелер, ашық футболкалар университетке келуге жарамсыз, клиникада джинсы киюге болмайды);</w:t>
            </w:r>
          </w:p>
          <w:p w:rsidR="00000000" w:rsidDel="00000000" w:rsidP="00000000" w:rsidRDefault="00000000" w:rsidRPr="00000000" w14:paraId="000004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таза, үтіктелген халат;</w:t>
            </w:r>
          </w:p>
          <w:p w:rsidR="00000000" w:rsidDel="00000000" w:rsidP="00000000" w:rsidRDefault="00000000" w:rsidRPr="00000000" w14:paraId="000004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медициналық маска;</w:t>
            </w:r>
          </w:p>
          <w:p w:rsidR="00000000" w:rsidDel="00000000" w:rsidP="00000000" w:rsidRDefault="00000000" w:rsidRPr="00000000" w14:paraId="000004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шаш жинақы болуы керек, ұзын шаш қыздарда да, жігіттерде де құйрықша немесе түйін етіп жиналуы тиіс. Тырнақ қысқа, таза қырқылған. Қою немесе қара түсті маникюрге тыйым салынады. Тырнақты тек мөлдір лакпен жабуға рұқсат етіледі;</w:t>
            </w:r>
          </w:p>
          <w:p w:rsidR="00000000" w:rsidDel="00000000" w:rsidP="00000000" w:rsidRDefault="00000000" w:rsidRPr="00000000" w14:paraId="000004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Жеке гигиена және қауіпсіздік техникасы ережелерін қатаң сақтау.</w:t>
            </w:r>
          </w:p>
          <w:p w:rsidR="00000000" w:rsidDel="00000000" w:rsidP="00000000" w:rsidRDefault="00000000" w:rsidRPr="00000000" w14:paraId="000004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Оқу үдерісіне жүйелі дайындық.</w:t>
            </w:r>
          </w:p>
          <w:p w:rsidR="00000000" w:rsidDel="00000000" w:rsidP="00000000" w:rsidRDefault="00000000" w:rsidRPr="00000000" w14:paraId="000004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Кафедраның қоғамдық іс-шараларына белсенді қатысу.</w:t>
            </w:r>
          </w:p>
          <w:p w:rsidR="00000000" w:rsidDel="00000000" w:rsidP="00000000" w:rsidRDefault="00000000" w:rsidRPr="00000000" w14:paraId="000004E7">
            <w:pPr>
              <w:spacing w:after="45" w:lineRule="auto"/>
              <w:rPr/>
            </w:pPr>
            <w:r w:rsidDel="00000000" w:rsidR="00000000" w:rsidRPr="00000000">
              <w:rPr>
                <w:rFonts w:ascii="Times New Roman" w:cs="Times New Roman" w:eastAsia="Times New Roman" w:hAnsi="Times New Roman"/>
                <w:b w:val="1"/>
                <w:color w:val="000000"/>
                <w:sz w:val="18"/>
                <w:szCs w:val="18"/>
                <w:rtl w:val="0"/>
              </w:rPr>
              <w:t xml:space="preserve">Емтиханда студенттің тәртібі:</w:t>
            </w:r>
            <w:r w:rsidDel="00000000" w:rsidR="00000000" w:rsidRPr="00000000">
              <w:rPr>
                <w:rtl w:val="0"/>
              </w:rPr>
            </w:r>
          </w:p>
          <w:p w:rsidR="00000000" w:rsidDel="00000000" w:rsidP="00000000" w:rsidRDefault="00000000" w:rsidRPr="00000000" w14:paraId="000004E8">
            <w:pPr>
              <w:spacing w:after="0" w:lineRule="auto"/>
              <w:rPr/>
            </w:pPr>
            <w:r w:rsidDel="00000000" w:rsidR="00000000" w:rsidRPr="00000000">
              <w:rPr>
                <w:rFonts w:ascii="Times New Roman" w:cs="Times New Roman" w:eastAsia="Times New Roman" w:hAnsi="Times New Roman"/>
                <w:color w:val="000000"/>
                <w:sz w:val="18"/>
                <w:szCs w:val="18"/>
                <w:rtl w:val="0"/>
              </w:rPr>
              <w:t xml:space="preserve">Студенттің емтихандағы тәртібі келесі құжаттармен реттеледі:</w:t>
            </w:r>
            <w:r w:rsidDel="00000000" w:rsidR="00000000" w:rsidRPr="00000000">
              <w:rPr>
                <w:rtl w:val="0"/>
              </w:rPr>
            </w:r>
          </w:p>
          <w:p w:rsidR="00000000" w:rsidDel="00000000" w:rsidP="00000000" w:rsidRDefault="00000000" w:rsidRPr="00000000" w14:paraId="000004E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«Қорытынды бақылауды өткізу ережелері»</w:t>
            </w:r>
          </w:p>
          <w:p w:rsidR="00000000" w:rsidDel="00000000" w:rsidP="00000000" w:rsidRDefault="00000000" w:rsidRPr="00000000" w14:paraId="000004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«Қорытынды бақылауды өткізу нұсқаулығы (ағымдағы оқу жылының күзгі/көктемгі семестріне)» (өзекті құжаттар «Универ» АЖ-ға жүктеліп, сессия басталар алдында жаңартылады)</w:t>
            </w:r>
          </w:p>
          <w:p w:rsidR="00000000" w:rsidDel="00000000" w:rsidP="00000000" w:rsidRDefault="00000000" w:rsidRPr="00000000" w14:paraId="000004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«Студенттердің мәтіндік құжаттарын плагиатқа тексеру туралы ереже»</w:t>
            </w:r>
          </w:p>
        </w:tc>
      </w:tr>
      <w:tr>
        <w:trPr>
          <w:cantSplit w:val="0"/>
          <w:trHeight w:val="112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EE">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14</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4EF">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1. Сабаққа үнемі дайындалады:</w:t>
            </w:r>
            <w:r w:rsidDel="00000000" w:rsidR="00000000" w:rsidRPr="00000000">
              <w:rPr>
                <w:rtl w:val="0"/>
              </w:rPr>
            </w:r>
          </w:p>
          <w:p w:rsidR="00000000" w:rsidDel="00000000" w:rsidP="00000000" w:rsidRDefault="00000000" w:rsidRPr="00000000" w14:paraId="000004F0">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Мысалы, мәлімдемелерді тиісті сілтемелермен күшейтеді, қысқаша түйіндеме жасайды</w:t>
            </w:r>
            <w:r w:rsidDel="00000000" w:rsidR="00000000" w:rsidRPr="00000000">
              <w:rPr>
                <w:rtl w:val="0"/>
              </w:rPr>
            </w:r>
          </w:p>
          <w:p w:rsidR="00000000" w:rsidDel="00000000" w:rsidP="00000000" w:rsidRDefault="00000000" w:rsidRPr="00000000" w14:paraId="000004F1">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Тиімді оқыту дағдыларын көрсетеді, басқаларға білім беруге көмектеседі</w:t>
            </w:r>
            <w:r w:rsidDel="00000000" w:rsidR="00000000" w:rsidRPr="00000000">
              <w:rPr>
                <w:rtl w:val="0"/>
              </w:rPr>
            </w:r>
          </w:p>
          <w:p w:rsidR="00000000" w:rsidDel="00000000" w:rsidP="00000000" w:rsidRDefault="00000000" w:rsidRPr="00000000" w14:paraId="000004F2">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2. Оқу үшін жауапкершілікті қабылдау:</w:t>
            </w:r>
            <w:r w:rsidDel="00000000" w:rsidR="00000000" w:rsidRPr="00000000">
              <w:rPr>
                <w:rtl w:val="0"/>
              </w:rPr>
            </w:r>
          </w:p>
          <w:p w:rsidR="00000000" w:rsidDel="00000000" w:rsidP="00000000" w:rsidRDefault="00000000" w:rsidRPr="00000000" w14:paraId="000004F3">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Оқу үшін жауапкершілікті қабылдау</w:t>
            </w:r>
            <w:r w:rsidDel="00000000" w:rsidR="00000000" w:rsidRPr="00000000">
              <w:rPr>
                <w:rtl w:val="0"/>
              </w:rPr>
            </w:r>
          </w:p>
          <w:p w:rsidR="00000000" w:rsidDel="00000000" w:rsidP="00000000" w:rsidRDefault="00000000" w:rsidRPr="00000000" w14:paraId="000004F4">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3. Топты оқытуға белсенді қатысу:</w:t>
            </w:r>
            <w:r w:rsidDel="00000000" w:rsidR="00000000" w:rsidRPr="00000000">
              <w:rPr>
                <w:rtl w:val="0"/>
              </w:rPr>
            </w:r>
          </w:p>
          <w:p w:rsidR="00000000" w:rsidDel="00000000" w:rsidP="00000000" w:rsidRDefault="00000000" w:rsidRPr="00000000" w14:paraId="000004F5">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Мысалы, талқылауға белсенді қатысады, тапсырмаларды ықыласпен қабылдайды</w:t>
            </w:r>
            <w:r w:rsidDel="00000000" w:rsidR="00000000" w:rsidRPr="00000000">
              <w:rPr>
                <w:rtl w:val="0"/>
              </w:rPr>
            </w:r>
          </w:p>
          <w:p w:rsidR="00000000" w:rsidDel="00000000" w:rsidP="00000000" w:rsidRDefault="00000000" w:rsidRPr="00000000" w14:paraId="000004F6">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4. Тиімді топтық дағдыларды көрсету</w:t>
            </w:r>
            <w:r w:rsidDel="00000000" w:rsidR="00000000" w:rsidRPr="00000000">
              <w:rPr>
                <w:rtl w:val="0"/>
              </w:rPr>
            </w:r>
          </w:p>
          <w:p w:rsidR="00000000" w:rsidDel="00000000" w:rsidP="00000000" w:rsidRDefault="00000000" w:rsidRPr="00000000" w14:paraId="000004F7">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Мысалы, бастаманы өз қолына алады, басқаларға құрмет пен дұрыстық көрсетеді, түсінбеушілік пен жанжалдарды шешуге көмектеседі.</w:t>
            </w:r>
            <w:r w:rsidDel="00000000" w:rsidR="00000000" w:rsidRPr="00000000">
              <w:rPr>
                <w:rtl w:val="0"/>
              </w:rPr>
            </w:r>
          </w:p>
          <w:p w:rsidR="00000000" w:rsidDel="00000000" w:rsidP="00000000" w:rsidRDefault="00000000" w:rsidRPr="00000000" w14:paraId="000004F8">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5. Құрдастарымен қарым-қатынасты шебер меңгеру:</w:t>
            </w:r>
            <w:r w:rsidDel="00000000" w:rsidR="00000000" w:rsidRPr="00000000">
              <w:rPr>
                <w:rtl w:val="0"/>
              </w:rPr>
            </w:r>
          </w:p>
          <w:p w:rsidR="00000000" w:rsidDel="00000000" w:rsidP="00000000" w:rsidRDefault="00000000" w:rsidRPr="00000000" w14:paraId="000004F9">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Мысалы, белсенді тыңдайды, вербалды емес және эмоционалды белгілерді қабылдайды  </w:t>
            </w:r>
            <w:r w:rsidDel="00000000" w:rsidR="00000000" w:rsidRPr="00000000">
              <w:rPr>
                <w:rtl w:val="0"/>
              </w:rPr>
            </w:r>
          </w:p>
          <w:p w:rsidR="00000000" w:rsidDel="00000000" w:rsidP="00000000" w:rsidRDefault="00000000" w:rsidRPr="00000000" w14:paraId="000004FA">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Құрметпен қарау</w:t>
            </w:r>
            <w:r w:rsidDel="00000000" w:rsidR="00000000" w:rsidRPr="00000000">
              <w:rPr>
                <w:rtl w:val="0"/>
              </w:rPr>
            </w:r>
          </w:p>
          <w:p w:rsidR="00000000" w:rsidDel="00000000" w:rsidP="00000000" w:rsidRDefault="00000000" w:rsidRPr="00000000" w14:paraId="000004FB">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6. Жоғары дамыған кәсіби дағдылар:</w:t>
            </w:r>
            <w:r w:rsidDel="00000000" w:rsidR="00000000" w:rsidRPr="00000000">
              <w:rPr>
                <w:rtl w:val="0"/>
              </w:rPr>
            </w:r>
          </w:p>
          <w:p w:rsidR="00000000" w:rsidDel="00000000" w:rsidP="00000000" w:rsidRDefault="00000000" w:rsidRPr="00000000" w14:paraId="000004FC">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Тапсырмаларды орындауға ұмтылады, көбірек оқу мүмкіндіктерін іздейді, сенімді және білікті</w:t>
            </w:r>
            <w:r w:rsidDel="00000000" w:rsidR="00000000" w:rsidRPr="00000000">
              <w:rPr>
                <w:rtl w:val="0"/>
              </w:rPr>
            </w:r>
          </w:p>
          <w:p w:rsidR="00000000" w:rsidDel="00000000" w:rsidP="00000000" w:rsidRDefault="00000000" w:rsidRPr="00000000" w14:paraId="000004FD">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Пациенттер мен медицина қызметкерлеріне қатысты этика мен деонтологияны сақтау</w:t>
            </w:r>
            <w:r w:rsidDel="00000000" w:rsidR="00000000" w:rsidRPr="00000000">
              <w:rPr>
                <w:rtl w:val="0"/>
              </w:rPr>
            </w:r>
          </w:p>
          <w:p w:rsidR="00000000" w:rsidDel="00000000" w:rsidP="00000000" w:rsidRDefault="00000000" w:rsidRPr="00000000" w14:paraId="000004FE">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Субординацияны сақтау.</w:t>
            </w:r>
            <w:r w:rsidDel="00000000" w:rsidR="00000000" w:rsidRPr="00000000">
              <w:rPr>
                <w:rtl w:val="0"/>
              </w:rPr>
            </w:r>
          </w:p>
          <w:p w:rsidR="00000000" w:rsidDel="00000000" w:rsidP="00000000" w:rsidRDefault="00000000" w:rsidRPr="00000000" w14:paraId="000004FF">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7. Өзін жоғары бағалау:</w:t>
            </w:r>
            <w:r w:rsidDel="00000000" w:rsidR="00000000" w:rsidRPr="00000000">
              <w:rPr>
                <w:rtl w:val="0"/>
              </w:rPr>
            </w:r>
          </w:p>
          <w:p w:rsidR="00000000" w:rsidDel="00000000" w:rsidP="00000000" w:rsidRDefault="00000000" w:rsidRPr="00000000" w14:paraId="00000500">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Мысалы, басқаларды қорғамай немесе сөгіспей, өз білімінің немесе қабілеттерінің шектеулерін мойындайды.</w:t>
            </w:r>
            <w:r w:rsidDel="00000000" w:rsidR="00000000" w:rsidRPr="00000000">
              <w:rPr>
                <w:rtl w:val="0"/>
              </w:rPr>
            </w:r>
          </w:p>
          <w:p w:rsidR="00000000" w:rsidDel="00000000" w:rsidP="00000000" w:rsidRDefault="00000000" w:rsidRPr="00000000" w14:paraId="00000501">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8. Сын тұрғысынан ойлауы жоғары дамыған:</w:t>
            </w:r>
            <w:r w:rsidDel="00000000" w:rsidR="00000000" w:rsidRPr="00000000">
              <w:rPr>
                <w:rtl w:val="0"/>
              </w:rPr>
            </w:r>
          </w:p>
          <w:p w:rsidR="00000000" w:rsidDel="00000000" w:rsidP="00000000" w:rsidRDefault="00000000" w:rsidRPr="00000000" w14:paraId="00000502">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r w:rsidDel="00000000" w:rsidR="00000000" w:rsidRPr="00000000">
              <w:rPr>
                <w:rtl w:val="0"/>
              </w:rPr>
            </w:r>
          </w:p>
          <w:p w:rsidR="00000000" w:rsidDel="00000000" w:rsidP="00000000" w:rsidRDefault="00000000" w:rsidRPr="00000000" w14:paraId="00000503">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9. Оқу тәртібінің ережелерін түсіністікпен толығымен сақтайды, тиімділікті арттыру мақсатында жақсартуларды ұсынады.</w:t>
            </w:r>
            <w:r w:rsidDel="00000000" w:rsidR="00000000" w:rsidRPr="00000000">
              <w:rPr>
                <w:rtl w:val="0"/>
              </w:rPr>
            </w:r>
          </w:p>
          <w:p w:rsidR="00000000" w:rsidDel="00000000" w:rsidP="00000000" w:rsidRDefault="00000000" w:rsidRPr="00000000" w14:paraId="00000504">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Қарым-қатынас этикасын сақтайды – ауызша да, жазбаша да (чаттарда және үндеулерде)</w:t>
            </w:r>
            <w:r w:rsidDel="00000000" w:rsidR="00000000" w:rsidRPr="00000000">
              <w:rPr>
                <w:rtl w:val="0"/>
              </w:rPr>
            </w:r>
          </w:p>
          <w:p w:rsidR="00000000" w:rsidDel="00000000" w:rsidP="00000000" w:rsidRDefault="00000000" w:rsidRPr="00000000" w14:paraId="00000505">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10.Ережелерді толық түсініп, оларды толық орындайды, топтың басқа мүшелерін ережелерді сақтауға шақырады</w:t>
            </w:r>
            <w:r w:rsidDel="00000000" w:rsidR="00000000" w:rsidRPr="00000000">
              <w:rPr>
                <w:rtl w:val="0"/>
              </w:rPr>
            </w:r>
          </w:p>
          <w:p w:rsidR="00000000" w:rsidDel="00000000" w:rsidP="00000000" w:rsidRDefault="00000000" w:rsidRPr="00000000" w14:paraId="00000506">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Медициналық этика және PRIMUM NON NOCER принциптерін қатаң сақтайды</w:t>
            </w:r>
            <w:r w:rsidDel="00000000" w:rsidR="00000000" w:rsidRPr="00000000">
              <w:rPr>
                <w:rtl w:val="0"/>
              </w:rPr>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509">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15.</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50A">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Қашықтықтан/онлайн оқыту – клиникалық тәртіпте тыйым салынады</w:t>
            </w:r>
            <w:r w:rsidDel="00000000" w:rsidR="00000000" w:rsidRPr="00000000">
              <w:rPr>
                <w:rtl w:val="0"/>
              </w:rPr>
            </w:r>
          </w:p>
          <w:p w:rsidR="00000000" w:rsidDel="00000000" w:rsidP="00000000" w:rsidRDefault="00000000" w:rsidRPr="00000000" w14:paraId="0000050B">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w:t>
            </w:r>
            <w:r w:rsidDel="00000000" w:rsidR="00000000" w:rsidRPr="00000000">
              <w:rPr>
                <w:rFonts w:ascii="Times New Roman" w:cs="Times New Roman" w:eastAsia="Times New Roman" w:hAnsi="Times New Roman"/>
                <w:color w:val="000000"/>
                <w:sz w:val="18"/>
                <w:szCs w:val="18"/>
                <w:rtl w:val="0"/>
              </w:rPr>
              <w:t xml:space="preserve">жасыл түспен белгіленген бөліктерді өзгертпеңіз</w:t>
            </w:r>
            <w:r w:rsidDel="00000000" w:rsidR="00000000" w:rsidRPr="00000000">
              <w:rPr>
                <w:rFonts w:ascii="Times New Roman" w:cs="Times New Roman" w:eastAsia="Times New Roman" w:hAnsi="Times New Roman"/>
                <w:b w:val="1"/>
                <w:color w:val="000000"/>
                <w:sz w:val="18"/>
                <w:szCs w:val="18"/>
                <w:rtl w:val="0"/>
              </w:rPr>
              <w:t xml:space="preserve">)</w:t>
            </w:r>
            <w:r w:rsidDel="00000000" w:rsidR="00000000" w:rsidRPr="00000000">
              <w:rPr>
                <w:rtl w:val="0"/>
              </w:rPr>
            </w:r>
          </w:p>
        </w:tc>
      </w:tr>
      <w:tr>
        <w:trPr>
          <w:cantSplit w:val="0"/>
          <w:trHeight w:val="3105" w:hRule="atLeast"/>
          <w:tblHeader w:val="0"/>
        </w:trPr>
        <w:tc>
          <w:tcPr>
            <w:gridSpan w:val="4"/>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0E">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 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r w:rsidDel="00000000" w:rsidR="00000000" w:rsidRPr="00000000">
              <w:rPr>
                <w:rtl w:val="0"/>
              </w:rPr>
            </w:r>
          </w:p>
          <w:p w:rsidR="00000000" w:rsidDel="00000000" w:rsidP="00000000" w:rsidRDefault="00000000" w:rsidRPr="00000000" w14:paraId="0000050F">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Del="00000000" w:rsidR="00000000" w:rsidRPr="00000000">
              <w:rPr>
                <w:rFonts w:ascii="Times New Roman" w:cs="Times New Roman" w:eastAsia="Times New Roman" w:hAnsi="Times New Roman"/>
                <w:b w:val="1"/>
                <w:color w:val="000000"/>
                <w:sz w:val="18"/>
                <w:szCs w:val="18"/>
                <w:rtl w:val="0"/>
              </w:rPr>
              <w:t xml:space="preserve">- рұқсат етілмейді. </w:t>
            </w:r>
            <w:r w:rsidDel="00000000" w:rsidR="00000000" w:rsidRPr="00000000">
              <w:rPr>
                <w:rtl w:val="0"/>
              </w:rPr>
            </w:r>
          </w:p>
          <w:p w:rsidR="00000000" w:rsidDel="00000000" w:rsidP="00000000" w:rsidRDefault="00000000" w:rsidRPr="00000000" w14:paraId="00000510">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514">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16.</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d7e6f4" w:val="clear"/>
            <w:tcMar>
              <w:top w:w="60.0" w:type="dxa"/>
              <w:left w:w="60.0" w:type="dxa"/>
              <w:bottom w:w="60.0" w:type="dxa"/>
              <w:right w:w="60.0" w:type="dxa"/>
            </w:tcMar>
          </w:tcPr>
          <w:p w:rsidR="00000000" w:rsidDel="00000000" w:rsidP="00000000" w:rsidRDefault="00000000" w:rsidRPr="00000000" w14:paraId="00000515">
            <w:pPr>
              <w:spacing w:after="120" w:lineRule="auto"/>
              <w:jc w:val="both"/>
              <w:rPr/>
            </w:pPr>
            <w:r w:rsidDel="00000000" w:rsidR="00000000" w:rsidRPr="00000000">
              <w:rPr>
                <w:rFonts w:ascii="Times New Roman" w:cs="Times New Roman" w:eastAsia="Times New Roman" w:hAnsi="Times New Roman"/>
                <w:b w:val="1"/>
                <w:color w:val="000000"/>
                <w:sz w:val="18"/>
                <w:szCs w:val="18"/>
                <w:rtl w:val="0"/>
              </w:rPr>
              <w:t xml:space="preserve">Бекіту және қарау</w:t>
            </w:r>
            <w:r w:rsidDel="00000000" w:rsidR="00000000" w:rsidRPr="00000000">
              <w:rPr>
                <w:rtl w:val="0"/>
              </w:rPr>
            </w:r>
          </w:p>
        </w:tc>
      </w:tr>
      <w:tr>
        <w:trPr>
          <w:cantSplit w:val="0"/>
          <w:trHeight w:val="210"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18">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Кафедра меңгерушісі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1A">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1B">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Калыкова А.С.</w:t>
            </w:r>
            <w:r w:rsidDel="00000000" w:rsidR="00000000" w:rsidRPr="00000000">
              <w:rPr>
                <w:rtl w:val="0"/>
              </w:rPr>
            </w:r>
          </w:p>
        </w:tc>
      </w:tr>
      <w:tr>
        <w:trPr>
          <w:cantSplit w:val="0"/>
          <w:trHeight w:val="705" w:hRule="atLeast"/>
          <w:tblHeader w:val="0"/>
        </w:trPr>
        <w:tc>
          <w:tcPr>
            <w:gridSpan w:val="2"/>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1C">
            <w:pPr>
              <w:spacing w:after="120" w:lineRule="auto"/>
              <w:rPr/>
            </w:pPr>
            <w:r w:rsidDel="00000000" w:rsidR="00000000" w:rsidRPr="00000000">
              <w:rPr>
                <w:rFonts w:ascii="Times New Roman" w:cs="Times New Roman" w:eastAsia="Times New Roman" w:hAnsi="Times New Roman"/>
                <w:color w:val="000000"/>
                <w:sz w:val="18"/>
                <w:szCs w:val="18"/>
                <w:rtl w:val="0"/>
              </w:rPr>
              <w:t xml:space="preserve">Факультеттің оқыту және білім беру сапасы жөніндегі комитет</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1E">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1F">
            <w:pPr>
              <w:spacing w:after="120" w:lineRule="auto"/>
              <w:jc w:val="both"/>
              <w:rPr/>
            </w:pPr>
            <w:r w:rsidDel="00000000" w:rsidR="00000000" w:rsidRPr="00000000">
              <w:rPr>
                <w:rFonts w:ascii="Times New Roman" w:cs="Times New Roman" w:eastAsia="Times New Roman" w:hAnsi="Times New Roman"/>
                <w:color w:val="000000"/>
                <w:sz w:val="18"/>
                <w:szCs w:val="18"/>
                <w:rtl w:val="0"/>
              </w:rPr>
              <w:t xml:space="preserve">Курманова Г.М.</w:t>
            </w:r>
            <w:r w:rsidDel="00000000" w:rsidR="00000000" w:rsidRPr="00000000">
              <w:rPr>
                <w:rtl w:val="0"/>
              </w:rPr>
            </w:r>
          </w:p>
        </w:tc>
      </w:tr>
    </w:tbl>
    <w:p w:rsidR="00000000" w:rsidDel="00000000" w:rsidP="00000000" w:rsidRDefault="00000000" w:rsidRPr="00000000" w14:paraId="00000520">
      <w:pPr>
        <w:spacing w:after="0" w:lineRule="auto"/>
        <w:ind w:firstLine="426"/>
        <w:jc w:val="both"/>
        <w:rPr/>
      </w:pPr>
      <w:r w:rsidDel="00000000" w:rsidR="00000000" w:rsidRPr="00000000">
        <w:rPr>
          <w:rtl w:val="0"/>
        </w:rPr>
      </w:r>
    </w:p>
    <w:p w:rsidR="00000000" w:rsidDel="00000000" w:rsidP="00000000" w:rsidRDefault="00000000" w:rsidRPr="00000000" w14:paraId="00000521">
      <w:pPr>
        <w:spacing w:after="0" w:lineRule="auto"/>
        <w:ind w:firstLine="426"/>
        <w:jc w:val="both"/>
        <w:rPr/>
      </w:pPr>
      <w:r w:rsidDel="00000000" w:rsidR="00000000" w:rsidRPr="00000000">
        <w:rPr>
          <w:rtl w:val="0"/>
        </w:rPr>
      </w:r>
    </w:p>
    <w:p w:rsidR="00000000" w:rsidDel="00000000" w:rsidP="00000000" w:rsidRDefault="00000000" w:rsidRPr="00000000" w14:paraId="00000522">
      <w:pPr>
        <w:spacing w:after="0" w:lineRule="auto"/>
        <w:jc w:val="center"/>
        <w:rPr/>
      </w:pPr>
      <w:r w:rsidDel="00000000" w:rsidR="00000000" w:rsidRPr="00000000">
        <w:rPr>
          <w:rtl w:val="0"/>
        </w:rPr>
      </w:r>
    </w:p>
    <w:p w:rsidR="00000000" w:rsidDel="00000000" w:rsidP="00000000" w:rsidRDefault="00000000" w:rsidRPr="00000000" w14:paraId="00000523">
      <w:pPr>
        <w:spacing w:after="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ОҚУ НӘТИЖЕЛЕРІН БАҒАЛАУҒА АРНАЛҒАН РУБРИКАТОР</w:t>
      </w:r>
      <w:r w:rsidDel="00000000" w:rsidR="00000000" w:rsidRPr="00000000">
        <w:rPr>
          <w:rtl w:val="0"/>
        </w:rPr>
      </w:r>
    </w:p>
    <w:p w:rsidR="00000000" w:rsidDel="00000000" w:rsidP="00000000" w:rsidRDefault="00000000" w:rsidRPr="00000000" w14:paraId="00000524">
      <w:pPr>
        <w:spacing w:after="0" w:lineRule="auto"/>
        <w:rPr/>
      </w:pPr>
      <w:r w:rsidDel="00000000" w:rsidR="00000000" w:rsidRPr="00000000">
        <w:rPr>
          <w:rtl w:val="0"/>
        </w:rPr>
      </w:r>
    </w:p>
    <w:p w:rsidR="00000000" w:rsidDel="00000000" w:rsidP="00000000" w:rsidRDefault="00000000" w:rsidRPr="00000000" w14:paraId="00000525">
      <w:pPr>
        <w:spacing w:after="0" w:lineRule="auto"/>
        <w:jc w:val="center"/>
        <w:rPr/>
      </w:pPr>
      <w:r w:rsidDel="00000000" w:rsidR="00000000" w:rsidRPr="00000000">
        <w:rPr>
          <w:rtl w:val="0"/>
        </w:rPr>
      </w:r>
    </w:p>
    <w:p w:rsidR="00000000" w:rsidDel="00000000" w:rsidP="00000000" w:rsidRDefault="00000000" w:rsidRPr="00000000" w14:paraId="00000526">
      <w:pPr>
        <w:spacing w:after="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Team based learning – TBL</w:t>
      </w:r>
      <w:r w:rsidDel="00000000" w:rsidR="00000000" w:rsidRPr="00000000">
        <w:rPr>
          <w:rtl w:val="0"/>
        </w:rPr>
      </w:r>
    </w:p>
    <w:tbl>
      <w:tblPr>
        <w:tblStyle w:val="Table4"/>
        <w:tblW w:w="8781.0" w:type="dxa"/>
        <w:jc w:val="left"/>
        <w:tblLayout w:type="fixed"/>
        <w:tblLook w:val="0600"/>
      </w:tblPr>
      <w:tblGrid>
        <w:gridCol w:w="5730"/>
        <w:gridCol w:w="3051"/>
        <w:tblGridChange w:id="0">
          <w:tblGrid>
            <w:gridCol w:w="5730"/>
            <w:gridCol w:w="3051"/>
          </w:tblGrid>
        </w:tblGridChange>
      </w:tblGrid>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27">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28">
            <w:pPr>
              <w:spacing w:after="120" w:lineRule="auto"/>
              <w:rPr/>
            </w:pP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29">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Индивидуальды</w:t>
            </w:r>
            <w:r w:rsidDel="00000000" w:rsidR="00000000" w:rsidRPr="00000000">
              <w:rPr>
                <w:rFonts w:ascii="Times New Roman" w:cs="Times New Roman" w:eastAsia="Times New Roman" w:hAnsi="Times New Roman"/>
                <w:color w:val="000000"/>
                <w:sz w:val="18"/>
                <w:szCs w:val="18"/>
                <w:rtl w:val="0"/>
              </w:rPr>
              <w:t xml:space="preserve"> -- (IRAT)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2A">
            <w:pPr>
              <w:spacing w:after="120" w:lineRule="auto"/>
              <w:rPr/>
            </w:pPr>
            <w:r w:rsidDel="00000000" w:rsidR="00000000" w:rsidRPr="00000000">
              <w:rPr>
                <w:rFonts w:ascii="Times New Roman" w:cs="Times New Roman" w:eastAsia="Times New Roman" w:hAnsi="Times New Roman"/>
                <w:b w:val="1"/>
                <w:color w:val="fb0007"/>
                <w:sz w:val="18"/>
                <w:szCs w:val="18"/>
                <w:rtl w:val="0"/>
              </w:rPr>
              <w:t xml:space="preserve">30</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2B">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Топтық</w:t>
            </w:r>
            <w:r w:rsidDel="00000000" w:rsidR="00000000" w:rsidRPr="00000000">
              <w:rPr>
                <w:rFonts w:ascii="Times New Roman" w:cs="Times New Roman" w:eastAsia="Times New Roman" w:hAnsi="Times New Roman"/>
                <w:color w:val="000000"/>
                <w:sz w:val="18"/>
                <w:szCs w:val="18"/>
                <w:rtl w:val="0"/>
              </w:rPr>
              <w:t xml:space="preserve"> -- (GRAT)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2C">
            <w:pPr>
              <w:spacing w:after="120" w:lineRule="auto"/>
              <w:rPr/>
            </w:pPr>
            <w:r w:rsidDel="00000000" w:rsidR="00000000" w:rsidRPr="00000000">
              <w:rPr>
                <w:rFonts w:ascii="Times New Roman" w:cs="Times New Roman" w:eastAsia="Times New Roman" w:hAnsi="Times New Roman"/>
                <w:b w:val="1"/>
                <w:color w:val="fb0007"/>
                <w:sz w:val="18"/>
                <w:szCs w:val="18"/>
                <w:rtl w:val="0"/>
              </w:rPr>
              <w:t xml:space="preserve">20</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2D">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Апелляция</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2E">
            <w:pPr>
              <w:spacing w:after="120" w:lineRule="auto"/>
              <w:rPr/>
            </w:pPr>
            <w:r w:rsidDel="00000000" w:rsidR="00000000" w:rsidRPr="00000000">
              <w:rPr>
                <w:rFonts w:ascii="Times New Roman" w:cs="Times New Roman" w:eastAsia="Times New Roman" w:hAnsi="Times New Roman"/>
                <w:b w:val="1"/>
                <w:color w:val="fb0007"/>
                <w:sz w:val="18"/>
                <w:szCs w:val="18"/>
                <w:rtl w:val="0"/>
              </w:rPr>
              <w:t xml:space="preserve">10</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2F">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Кейс бойынша бағалау -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30">
            <w:pPr>
              <w:spacing w:after="120" w:lineRule="auto"/>
              <w:rPr/>
            </w:pPr>
            <w:r w:rsidDel="00000000" w:rsidR="00000000" w:rsidRPr="00000000">
              <w:rPr>
                <w:rFonts w:ascii="Times New Roman" w:cs="Times New Roman" w:eastAsia="Times New Roman" w:hAnsi="Times New Roman"/>
                <w:b w:val="1"/>
                <w:color w:val="fb0007"/>
                <w:sz w:val="18"/>
                <w:szCs w:val="18"/>
                <w:rtl w:val="0"/>
              </w:rPr>
              <w:t xml:space="preserve">30</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31">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Бонустық бағалау (бонус)</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32">
            <w:pPr>
              <w:spacing w:after="120" w:lineRule="auto"/>
              <w:rPr/>
            </w:pPr>
            <w:r w:rsidDel="00000000" w:rsidR="00000000" w:rsidRPr="00000000">
              <w:rPr>
                <w:rFonts w:ascii="Times New Roman" w:cs="Times New Roman" w:eastAsia="Times New Roman" w:hAnsi="Times New Roman"/>
                <w:b w:val="1"/>
                <w:color w:val="fb0007"/>
                <w:sz w:val="18"/>
                <w:szCs w:val="18"/>
                <w:rtl w:val="0"/>
              </w:rPr>
              <w:t xml:space="preserve">10</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33">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34">
            <w:pPr>
              <w:spacing w:after="120" w:lineRule="auto"/>
              <w:rPr/>
            </w:pPr>
            <w:r w:rsidDel="00000000" w:rsidR="00000000" w:rsidRPr="00000000">
              <w:rPr>
                <w:rFonts w:ascii="Times New Roman" w:cs="Times New Roman" w:eastAsia="Times New Roman" w:hAnsi="Times New Roman"/>
                <w:b w:val="1"/>
                <w:color w:val="fb0007"/>
                <w:sz w:val="18"/>
                <w:szCs w:val="18"/>
                <w:rtl w:val="0"/>
              </w:rPr>
              <w:t xml:space="preserve">100%</w:t>
            </w:r>
            <w:r w:rsidDel="00000000" w:rsidR="00000000" w:rsidRPr="00000000">
              <w:rPr>
                <w:rtl w:val="0"/>
              </w:rPr>
            </w:r>
          </w:p>
        </w:tc>
      </w:tr>
    </w:tbl>
    <w:p w:rsidR="00000000" w:rsidDel="00000000" w:rsidP="00000000" w:rsidRDefault="00000000" w:rsidRPr="00000000" w14:paraId="00000535">
      <w:pPr>
        <w:spacing w:after="0" w:lineRule="auto"/>
        <w:jc w:val="center"/>
        <w:rPr/>
      </w:pPr>
      <w:r w:rsidDel="00000000" w:rsidR="00000000" w:rsidRPr="00000000">
        <w:rPr>
          <w:rtl w:val="0"/>
        </w:rPr>
      </w:r>
    </w:p>
    <w:p w:rsidR="00000000" w:rsidDel="00000000" w:rsidP="00000000" w:rsidRDefault="00000000" w:rsidRPr="00000000" w14:paraId="00000536">
      <w:pPr>
        <w:spacing w:after="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Case-based learning CBL</w:t>
      </w:r>
      <w:r w:rsidDel="00000000" w:rsidR="00000000" w:rsidRPr="00000000">
        <w:rPr>
          <w:rtl w:val="0"/>
        </w:rPr>
      </w:r>
    </w:p>
    <w:tbl>
      <w:tblPr>
        <w:tblStyle w:val="Table5"/>
        <w:tblW w:w="8865.0" w:type="dxa"/>
        <w:jc w:val="left"/>
        <w:tblLayout w:type="fixed"/>
        <w:tblLook w:val="0600"/>
      </w:tblPr>
      <w:tblGrid>
        <w:gridCol w:w="510"/>
        <w:gridCol w:w="7500"/>
        <w:gridCol w:w="855"/>
        <w:tblGridChange w:id="0">
          <w:tblGrid>
            <w:gridCol w:w="510"/>
            <w:gridCol w:w="7500"/>
            <w:gridCol w:w="855"/>
          </w:tblGrid>
        </w:tblGridChange>
      </w:tblGrid>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37">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38">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39">
            <w:pPr>
              <w:spacing w:after="120" w:lineRule="auto"/>
              <w:rPr/>
            </w:pPr>
            <w:r w:rsidDel="00000000" w:rsidR="00000000" w:rsidRPr="00000000">
              <w:rPr>
                <w:rFonts w:ascii="Times New Roman" w:cs="Times New Roman" w:eastAsia="Times New Roman" w:hAnsi="Times New Roman"/>
                <w:color w:val="000000"/>
                <w:sz w:val="18"/>
                <w:szCs w:val="18"/>
                <w:rtl w:val="0"/>
              </w:rPr>
              <w:t xml:space="preserve">%</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3A">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3B">
            <w:pPr>
              <w:spacing w:after="120" w:lineRule="auto"/>
              <w:rPr/>
            </w:pPr>
            <w:r w:rsidDel="00000000" w:rsidR="00000000" w:rsidRPr="00000000">
              <w:rPr>
                <w:rFonts w:ascii="Times New Roman" w:cs="Times New Roman" w:eastAsia="Times New Roman" w:hAnsi="Times New Roman"/>
                <w:color w:val="000000"/>
                <w:sz w:val="18"/>
                <w:szCs w:val="18"/>
                <w:rtl w:val="0"/>
              </w:rPr>
              <w:t xml:space="preserve">Сұрау бойынша интерпретация</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3C">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10</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3D">
            <w:pPr>
              <w:spacing w:after="120" w:lineRule="auto"/>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3E">
            <w:pPr>
              <w:spacing w:after="120" w:lineRule="auto"/>
              <w:rPr/>
            </w:pPr>
            <w:r w:rsidDel="00000000" w:rsidR="00000000" w:rsidRPr="00000000">
              <w:rPr>
                <w:rFonts w:ascii="Times New Roman" w:cs="Times New Roman" w:eastAsia="Times New Roman" w:hAnsi="Times New Roman"/>
                <w:color w:val="000000"/>
                <w:sz w:val="18"/>
                <w:szCs w:val="18"/>
                <w:rtl w:val="0"/>
              </w:rPr>
              <w:t xml:space="preserve">Физикалық тексеру нәтижелерін интерпретациялау</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3F">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10</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40">
            <w:pPr>
              <w:spacing w:after="120" w:lineRule="auto"/>
              <w:rPr/>
            </w:pPr>
            <w:r w:rsidDel="00000000" w:rsidR="00000000" w:rsidRPr="00000000">
              <w:rPr>
                <w:rFonts w:ascii="Times New Roman" w:cs="Times New Roman" w:eastAsia="Times New Roman" w:hAnsi="Times New Roman"/>
                <w:color w:val="000000"/>
                <w:sz w:val="18"/>
                <w:szCs w:val="18"/>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41">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Алдын ала диагноз, негіздеме, ДД, тексеру жоспары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42">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10</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43">
            <w:pPr>
              <w:spacing w:after="120" w:lineRule="auto"/>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44">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Зертханалық-аспаптық зерттеу мәліметтерін интерпретациялау</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45">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10</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46">
            <w:pPr>
              <w:spacing w:after="120" w:lineRule="auto"/>
              <w:rPr/>
            </w:pPr>
            <w:r w:rsidDel="00000000" w:rsidR="00000000" w:rsidRPr="00000000">
              <w:rPr>
                <w:rFonts w:ascii="Times New Roman" w:cs="Times New Roman" w:eastAsia="Times New Roman" w:hAnsi="Times New Roman"/>
                <w:color w:val="000000"/>
                <w:sz w:val="18"/>
                <w:szCs w:val="18"/>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47">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Клиникалық диагноз, проблемалық парақ</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48">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10</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49">
            <w:pPr>
              <w:spacing w:after="120" w:lineRule="auto"/>
              <w:rPr/>
            </w:pPr>
            <w:r w:rsidDel="00000000" w:rsidR="00000000" w:rsidRPr="00000000">
              <w:rPr>
                <w:rFonts w:ascii="Times New Roman" w:cs="Times New Roman" w:eastAsia="Times New Roman" w:hAnsi="Times New Roman"/>
                <w:color w:val="000000"/>
                <w:sz w:val="18"/>
                <w:szCs w:val="18"/>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4A">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Басқару және емдеу жоспары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4B">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10</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4C">
            <w:pPr>
              <w:spacing w:after="120" w:lineRule="auto"/>
              <w:rPr/>
            </w:pPr>
            <w:r w:rsidDel="00000000" w:rsidR="00000000" w:rsidRPr="00000000">
              <w:rPr>
                <w:rFonts w:ascii="Times New Roman" w:cs="Times New Roman" w:eastAsia="Times New Roman" w:hAnsi="Times New Roman"/>
                <w:color w:val="000000"/>
                <w:sz w:val="18"/>
                <w:szCs w:val="18"/>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4D">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Дәрілік препараттар мен емдеу режимдерін таңдаудың негізділігі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4E">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10</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4F">
            <w:pPr>
              <w:spacing w:after="120" w:lineRule="auto"/>
              <w:rPr/>
            </w:pPr>
            <w:r w:rsidDel="00000000" w:rsidR="00000000" w:rsidRPr="00000000">
              <w:rPr>
                <w:rFonts w:ascii="Times New Roman" w:cs="Times New Roman" w:eastAsia="Times New Roman" w:hAnsi="Times New Roman"/>
                <w:color w:val="000000"/>
                <w:sz w:val="18"/>
                <w:szCs w:val="18"/>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50">
            <w:pPr>
              <w:spacing w:after="120" w:lineRule="auto"/>
              <w:rPr/>
            </w:pPr>
            <w:r w:rsidDel="00000000" w:rsidR="00000000" w:rsidRPr="00000000">
              <w:rPr>
                <w:rFonts w:ascii="Times New Roman" w:cs="Times New Roman" w:eastAsia="Times New Roman" w:hAnsi="Times New Roman"/>
                <w:color w:val="000000"/>
                <w:sz w:val="18"/>
                <w:szCs w:val="18"/>
                <w:rtl w:val="0"/>
              </w:rPr>
              <w:t xml:space="preserve">Тиімділігін бағалау, болжам, алдын алу</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51">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10</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52">
            <w:pPr>
              <w:spacing w:after="120" w:lineRule="auto"/>
              <w:rPr/>
            </w:pPr>
            <w:r w:rsidDel="00000000" w:rsidR="00000000" w:rsidRPr="00000000">
              <w:rPr>
                <w:rFonts w:ascii="Times New Roman" w:cs="Times New Roman" w:eastAsia="Times New Roman" w:hAnsi="Times New Roman"/>
                <w:color w:val="000000"/>
                <w:sz w:val="18"/>
                <w:szCs w:val="18"/>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53">
            <w:pPr>
              <w:spacing w:after="120" w:lineRule="auto"/>
              <w:rPr/>
            </w:pPr>
            <w:r w:rsidDel="00000000" w:rsidR="00000000" w:rsidRPr="00000000">
              <w:rPr>
                <w:rFonts w:ascii="Times New Roman" w:cs="Times New Roman" w:eastAsia="Times New Roman" w:hAnsi="Times New Roman"/>
                <w:color w:val="000000"/>
                <w:sz w:val="18"/>
                <w:szCs w:val="18"/>
                <w:rtl w:val="0"/>
              </w:rPr>
              <w:t xml:space="preserve">Іс бойынша арнайы есептер мен сұрақтар</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54">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10</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55">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56">
            <w:pPr>
              <w:spacing w:after="120" w:lineRule="auto"/>
              <w:rPr/>
            </w:pPr>
            <w:r w:rsidDel="00000000" w:rsidR="00000000" w:rsidRPr="00000000">
              <w:rPr>
                <w:rFonts w:ascii="Times New Roman" w:cs="Times New Roman" w:eastAsia="Times New Roman" w:hAnsi="Times New Roman"/>
                <w:color w:val="000000"/>
                <w:sz w:val="18"/>
                <w:szCs w:val="18"/>
                <w:rtl w:val="0"/>
              </w:rPr>
              <w:t xml:space="preserve">Серіктес рейтингі (бонус)</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57">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10</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58">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59">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5A">
            <w:pPr>
              <w:spacing w:after="120" w:lineRule="auto"/>
              <w:rPr/>
            </w:pPr>
            <w:r w:rsidDel="00000000" w:rsidR="00000000" w:rsidRPr="00000000">
              <w:rPr>
                <w:rFonts w:ascii="Times New Roman" w:cs="Times New Roman" w:eastAsia="Times New Roman" w:hAnsi="Times New Roman"/>
                <w:b w:val="1"/>
                <w:color w:val="000000"/>
                <w:sz w:val="18"/>
                <w:szCs w:val="18"/>
                <w:rtl w:val="0"/>
              </w:rPr>
              <w:t xml:space="preserve">100%</w:t>
            </w:r>
            <w:r w:rsidDel="00000000" w:rsidR="00000000" w:rsidRPr="00000000">
              <w:rPr>
                <w:rtl w:val="0"/>
              </w:rPr>
            </w:r>
          </w:p>
        </w:tc>
      </w:tr>
    </w:tbl>
    <w:p w:rsidR="00000000" w:rsidDel="00000000" w:rsidP="00000000" w:rsidRDefault="00000000" w:rsidRPr="00000000" w14:paraId="0000055B">
      <w:pPr>
        <w:spacing w:after="0" w:lineRule="auto"/>
        <w:rPr/>
      </w:pPr>
      <w:r w:rsidDel="00000000" w:rsidR="00000000" w:rsidRPr="00000000">
        <w:rPr>
          <w:rtl w:val="0"/>
        </w:rPr>
      </w:r>
    </w:p>
    <w:p w:rsidR="00000000" w:rsidDel="00000000" w:rsidP="00000000" w:rsidRDefault="00000000" w:rsidRPr="00000000" w14:paraId="0000055C">
      <w:pPr>
        <w:spacing w:after="0" w:lineRule="auto"/>
        <w:rPr/>
      </w:pPr>
      <w:r w:rsidDel="00000000" w:rsidR="00000000" w:rsidRPr="00000000">
        <w:rPr>
          <w:rtl w:val="0"/>
        </w:rPr>
      </w:r>
    </w:p>
    <w:p w:rsidR="00000000" w:rsidDel="00000000" w:rsidP="00000000" w:rsidRDefault="00000000" w:rsidRPr="00000000" w14:paraId="0000055D">
      <w:pPr>
        <w:spacing w:after="0" w:lineRule="auto"/>
        <w:rPr/>
      </w:pPr>
      <w:r w:rsidDel="00000000" w:rsidR="00000000" w:rsidRPr="00000000">
        <w:rPr>
          <w:rtl w:val="0"/>
        </w:rPr>
      </w:r>
    </w:p>
    <w:p w:rsidR="00000000" w:rsidDel="00000000" w:rsidP="00000000" w:rsidRDefault="00000000" w:rsidRPr="00000000" w14:paraId="0000055E">
      <w:pPr>
        <w:spacing w:after="0" w:lineRule="auto"/>
        <w:rPr/>
      </w:pPr>
      <w:r w:rsidDel="00000000" w:rsidR="00000000" w:rsidRPr="00000000">
        <w:rPr>
          <w:rtl w:val="0"/>
        </w:rPr>
      </w:r>
    </w:p>
    <w:p w:rsidR="00000000" w:rsidDel="00000000" w:rsidP="00000000" w:rsidRDefault="00000000" w:rsidRPr="00000000" w14:paraId="0000055F">
      <w:pPr>
        <w:spacing w:after="0" w:lineRule="auto"/>
        <w:jc w:val="center"/>
        <w:rPr/>
      </w:pPr>
      <w:r w:rsidDel="00000000" w:rsidR="00000000" w:rsidRPr="00000000">
        <w:rPr>
          <w:rtl w:val="0"/>
        </w:rPr>
      </w:r>
    </w:p>
    <w:p w:rsidR="00000000" w:rsidDel="00000000" w:rsidP="00000000" w:rsidRDefault="00000000" w:rsidRPr="00000000" w14:paraId="00000560">
      <w:pPr>
        <w:spacing w:after="0" w:lineRule="auto"/>
        <w:jc w:val="center"/>
        <w:rPr/>
      </w:pPr>
      <w:r w:rsidDel="00000000" w:rsidR="00000000" w:rsidRPr="00000000">
        <w:rPr>
          <w:rtl w:val="0"/>
        </w:rPr>
      </w:r>
    </w:p>
    <w:p w:rsidR="00000000" w:rsidDel="00000000" w:rsidP="00000000" w:rsidRDefault="00000000" w:rsidRPr="00000000" w14:paraId="00000561">
      <w:pPr>
        <w:spacing w:after="0" w:lineRule="auto"/>
        <w:jc w:val="center"/>
        <w:rPr/>
      </w:pPr>
      <w:r w:rsidDel="00000000" w:rsidR="00000000" w:rsidRPr="00000000">
        <w:rPr>
          <w:rtl w:val="0"/>
        </w:rPr>
      </w:r>
    </w:p>
    <w:p w:rsidR="00000000" w:rsidDel="00000000" w:rsidP="00000000" w:rsidRDefault="00000000" w:rsidRPr="00000000" w14:paraId="00000562">
      <w:pPr>
        <w:spacing w:after="0" w:lineRule="auto"/>
        <w:jc w:val="center"/>
        <w:rPr/>
      </w:pPr>
      <w:r w:rsidDel="00000000" w:rsidR="00000000" w:rsidRPr="00000000">
        <w:rPr>
          <w:rtl w:val="0"/>
        </w:rPr>
      </w:r>
    </w:p>
    <w:p w:rsidR="00000000" w:rsidDel="00000000" w:rsidP="00000000" w:rsidRDefault="00000000" w:rsidRPr="00000000" w14:paraId="00000563">
      <w:pPr>
        <w:spacing w:after="0" w:lineRule="auto"/>
        <w:jc w:val="center"/>
        <w:rPr/>
      </w:pPr>
      <w:r w:rsidDel="00000000" w:rsidR="00000000" w:rsidRPr="00000000">
        <w:rPr>
          <w:rtl w:val="0"/>
        </w:rPr>
      </w:r>
    </w:p>
    <w:p w:rsidR="00000000" w:rsidDel="00000000" w:rsidP="00000000" w:rsidRDefault="00000000" w:rsidRPr="00000000" w14:paraId="00000564">
      <w:pPr>
        <w:spacing w:after="0" w:lineRule="auto"/>
        <w:jc w:val="center"/>
        <w:rPr/>
      </w:pPr>
      <w:r w:rsidDel="00000000" w:rsidR="00000000" w:rsidRPr="00000000">
        <w:rPr>
          <w:rtl w:val="0"/>
        </w:rPr>
      </w:r>
    </w:p>
    <w:p w:rsidR="00000000" w:rsidDel="00000000" w:rsidP="00000000" w:rsidRDefault="00000000" w:rsidRPr="00000000" w14:paraId="00000565">
      <w:pPr>
        <w:spacing w:after="0" w:lineRule="auto"/>
        <w:ind w:left="213" w:firstLine="107"/>
        <w:rPr/>
      </w:pPr>
      <w:r w:rsidDel="00000000" w:rsidR="00000000" w:rsidRPr="00000000">
        <w:rPr>
          <w:rFonts w:ascii="Times New Roman" w:cs="Times New Roman" w:eastAsia="Times New Roman" w:hAnsi="Times New Roman"/>
          <w:b w:val="1"/>
          <w:color w:val="000000"/>
          <w:sz w:val="18"/>
          <w:szCs w:val="18"/>
          <w:rtl w:val="0"/>
        </w:rPr>
        <w:t xml:space="preserve">Ауызша/жазбаша жауаптың баллдық-рейтингтік бағалауы – (максимальді 100 балл)</w:t>
      </w:r>
      <w:r w:rsidDel="00000000" w:rsidR="00000000" w:rsidRPr="00000000">
        <w:rPr>
          <w:rtl w:val="0"/>
        </w:rPr>
      </w:r>
    </w:p>
    <w:tbl>
      <w:tblPr>
        <w:tblStyle w:val="Table6"/>
        <w:tblW w:w="10779.0" w:type="dxa"/>
        <w:jc w:val="left"/>
        <w:tblInd w:w="-315.0" w:type="dxa"/>
        <w:tblLayout w:type="fixed"/>
        <w:tblLook w:val="0600"/>
      </w:tblPr>
      <w:tblGrid>
        <w:gridCol w:w="285"/>
        <w:gridCol w:w="1875"/>
        <w:gridCol w:w="1980"/>
        <w:gridCol w:w="1905"/>
        <w:gridCol w:w="1365"/>
        <w:gridCol w:w="1770"/>
        <w:gridCol w:w="1599"/>
        <w:tblGridChange w:id="0">
          <w:tblGrid>
            <w:gridCol w:w="285"/>
            <w:gridCol w:w="1875"/>
            <w:gridCol w:w="1980"/>
            <w:gridCol w:w="1905"/>
            <w:gridCol w:w="1365"/>
            <w:gridCol w:w="1770"/>
            <w:gridCol w:w="1599"/>
          </w:tblGrid>
        </w:tblGridChange>
      </w:tblGrid>
      <w:tr>
        <w:trPr>
          <w:cantSplit w:val="0"/>
          <w:trHeight w:val="810" w:hRule="atLeast"/>
          <w:tblHeader w:val="0"/>
        </w:trPr>
        <w:tc>
          <w:tcPr>
            <w:vMerge w:val="restart"/>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66">
            <w:pPr>
              <w:spacing w:after="0" w:lineRule="auto"/>
              <w:rPr/>
            </w:pPr>
            <w:r w:rsidDel="00000000" w:rsidR="00000000" w:rsidRPr="00000000">
              <w:rPr>
                <w:rtl w:val="0"/>
              </w:rPr>
            </w:r>
          </w:p>
          <w:p w:rsidR="00000000" w:rsidDel="00000000" w:rsidP="00000000" w:rsidRDefault="00000000" w:rsidRPr="00000000" w14:paraId="00000567">
            <w:pPr>
              <w:spacing w:after="12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w:t>
            </w:r>
            <w:r w:rsidDel="00000000" w:rsidR="00000000" w:rsidRPr="00000000">
              <w:rPr>
                <w:rtl w:val="0"/>
              </w:rPr>
            </w:r>
          </w:p>
          <w:p w:rsidR="00000000" w:rsidDel="00000000" w:rsidP="00000000" w:rsidRDefault="00000000" w:rsidRPr="00000000" w14:paraId="00000568">
            <w:pPr>
              <w:spacing w:after="0" w:lineRule="auto"/>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69">
            <w:pPr>
              <w:spacing w:after="12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Критерийлер (балдық жүйемен бағаланады)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6A">
            <w:pPr>
              <w:spacing w:after="12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20-25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6B">
            <w:pPr>
              <w:spacing w:after="12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15-20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6C">
            <w:pPr>
              <w:spacing w:after="12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10-15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6D">
            <w:pPr>
              <w:spacing w:after="12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5-10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6E">
            <w:pPr>
              <w:spacing w:after="12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0-5</w:t>
            </w:r>
            <w:r w:rsidDel="00000000" w:rsidR="00000000" w:rsidRPr="00000000">
              <w:rPr>
                <w:rtl w:val="0"/>
              </w:rPr>
            </w:r>
          </w:p>
        </w:tc>
      </w:tr>
      <w:tr>
        <w:trPr>
          <w:cantSplit w:val="0"/>
          <w:trHeight w:val="465" w:hRule="atLeast"/>
          <w:tblHeader w:val="0"/>
        </w:trPr>
        <w:tc>
          <w:tcPr>
            <w:vMerge w:val="continue"/>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71">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Өте жақсы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72">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Ортадан жоғары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73">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Қанағаттанарлық</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74">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Түзетуді қажет етеді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75">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Қанағаттанарлықсыз</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76">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77">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78">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79">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7A">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7B">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7C">
            <w:pPr>
              <w:spacing w:after="0" w:lineRule="auto"/>
              <w:rPr/>
            </w:pP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7D">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7E">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7F">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80">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81">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82">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83">
            <w:pPr>
              <w:spacing w:after="0" w:lineRule="auto"/>
              <w:rPr/>
            </w:pP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84">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85">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86">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87">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88">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89">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8A">
            <w:pPr>
              <w:spacing w:after="0" w:lineRule="auto"/>
              <w:rPr/>
            </w:pP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8B">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8C">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8D">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8E">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8F">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90">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91">
            <w:pPr>
              <w:spacing w:after="0" w:lineRule="auto"/>
              <w:rPr/>
            </w:pP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92">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93">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94">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95">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96">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97">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98">
            <w:pPr>
              <w:spacing w:after="0" w:lineRule="auto"/>
              <w:rPr/>
            </w:pP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99">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9A">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Барлығы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9B">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9C">
            <w:pPr>
              <w:spacing w:after="120" w:lineRule="auto"/>
              <w:rPr/>
            </w:pPr>
            <w:r w:rsidDel="00000000" w:rsidR="00000000" w:rsidRPr="00000000">
              <w:rPr>
                <w:rFonts w:ascii="Times New Roman" w:cs="Times New Roman" w:eastAsia="Times New Roman" w:hAnsi="Times New Roman"/>
                <w:color w:val="000000"/>
                <w:sz w:val="18"/>
                <w:szCs w:val="18"/>
                <w:rtl w:val="0"/>
              </w:rPr>
              <w:t xml:space="preserve">80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9D">
            <w:pPr>
              <w:spacing w:after="120" w:lineRule="auto"/>
              <w:rPr/>
            </w:pPr>
            <w:r w:rsidDel="00000000" w:rsidR="00000000" w:rsidRPr="00000000">
              <w:rPr>
                <w:rFonts w:ascii="Times New Roman" w:cs="Times New Roman" w:eastAsia="Times New Roman" w:hAnsi="Times New Roman"/>
                <w:color w:val="000000"/>
                <w:sz w:val="18"/>
                <w:szCs w:val="18"/>
                <w:rtl w:val="0"/>
              </w:rPr>
              <w:t xml:space="preserve">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9E">
            <w:pPr>
              <w:spacing w:after="120" w:lineRule="auto"/>
              <w:rPr/>
            </w:pPr>
            <w:r w:rsidDel="00000000" w:rsidR="00000000" w:rsidRPr="00000000">
              <w:rPr>
                <w:rFonts w:ascii="Times New Roman" w:cs="Times New Roman" w:eastAsia="Times New Roman" w:hAnsi="Times New Roman"/>
                <w:color w:val="000000"/>
                <w:sz w:val="18"/>
                <w:szCs w:val="18"/>
                <w:rtl w:val="0"/>
              </w:rPr>
              <w:t xml:space="preserve">40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9F">
            <w:pPr>
              <w:spacing w:after="120" w:lineRule="auto"/>
              <w:rPr/>
            </w:pPr>
            <w:r w:rsidDel="00000000" w:rsidR="00000000" w:rsidRPr="00000000">
              <w:rPr>
                <w:rFonts w:ascii="Times New Roman" w:cs="Times New Roman" w:eastAsia="Times New Roman" w:hAnsi="Times New Roman"/>
                <w:color w:val="000000"/>
                <w:sz w:val="18"/>
                <w:szCs w:val="18"/>
                <w:rtl w:val="0"/>
              </w:rPr>
              <w:t xml:space="preserve">20</w:t>
            </w:r>
            <w:r w:rsidDel="00000000" w:rsidR="00000000" w:rsidRPr="00000000">
              <w:rPr>
                <w:rtl w:val="0"/>
              </w:rPr>
            </w:r>
          </w:p>
        </w:tc>
      </w:tr>
    </w:tbl>
    <w:p w:rsidR="00000000" w:rsidDel="00000000" w:rsidP="00000000" w:rsidRDefault="00000000" w:rsidRPr="00000000" w14:paraId="000005A0">
      <w:pPr>
        <w:spacing w:after="0" w:lineRule="auto"/>
        <w:jc w:val="both"/>
        <w:rPr/>
      </w:pPr>
      <w:r w:rsidDel="00000000" w:rsidR="00000000" w:rsidRPr="00000000">
        <w:rPr>
          <w:rtl w:val="0"/>
        </w:rPr>
      </w:r>
    </w:p>
    <w:p w:rsidR="00000000" w:rsidDel="00000000" w:rsidP="00000000" w:rsidRDefault="00000000" w:rsidRPr="00000000" w14:paraId="000005A1">
      <w:pPr>
        <w:spacing w:after="0" w:lineRule="auto"/>
        <w:rPr/>
      </w:pPr>
      <w:r w:rsidDel="00000000" w:rsidR="00000000" w:rsidRPr="00000000">
        <w:rPr>
          <w:rFonts w:ascii="Times New Roman" w:cs="Times New Roman" w:eastAsia="Times New Roman" w:hAnsi="Times New Roman"/>
          <w:b w:val="1"/>
          <w:color w:val="000000"/>
          <w:sz w:val="18"/>
          <w:szCs w:val="18"/>
          <w:rtl w:val="0"/>
        </w:rPr>
        <w:t xml:space="preserve">СӨЖ баллдық-рейтингтік бағалауы – (максимальді 100 балл)</w:t>
      </w:r>
      <w:r w:rsidDel="00000000" w:rsidR="00000000" w:rsidRPr="00000000">
        <w:rPr>
          <w:rtl w:val="0"/>
        </w:rPr>
      </w:r>
    </w:p>
    <w:p w:rsidR="00000000" w:rsidDel="00000000" w:rsidP="00000000" w:rsidRDefault="00000000" w:rsidRPr="00000000" w14:paraId="000005A2">
      <w:pPr>
        <w:spacing w:after="0" w:lineRule="auto"/>
        <w:rPr/>
      </w:pPr>
      <w:r w:rsidDel="00000000" w:rsidR="00000000" w:rsidRPr="00000000">
        <w:rPr>
          <w:rtl w:val="0"/>
        </w:rPr>
      </w:r>
    </w:p>
    <w:tbl>
      <w:tblPr>
        <w:tblStyle w:val="Table7"/>
        <w:tblW w:w="10779.0" w:type="dxa"/>
        <w:jc w:val="left"/>
        <w:tblInd w:w="-315.0" w:type="dxa"/>
        <w:tblLayout w:type="fixed"/>
        <w:tblLook w:val="0600"/>
      </w:tblPr>
      <w:tblGrid>
        <w:gridCol w:w="285"/>
        <w:gridCol w:w="1875"/>
        <w:gridCol w:w="1980"/>
        <w:gridCol w:w="1905"/>
        <w:gridCol w:w="1365"/>
        <w:gridCol w:w="1770"/>
        <w:gridCol w:w="1599"/>
        <w:tblGridChange w:id="0">
          <w:tblGrid>
            <w:gridCol w:w="285"/>
            <w:gridCol w:w="1875"/>
            <w:gridCol w:w="1980"/>
            <w:gridCol w:w="1905"/>
            <w:gridCol w:w="1365"/>
            <w:gridCol w:w="1770"/>
            <w:gridCol w:w="1599"/>
          </w:tblGrid>
        </w:tblGridChange>
      </w:tblGrid>
      <w:tr>
        <w:trPr>
          <w:cantSplit w:val="0"/>
          <w:trHeight w:val="810" w:hRule="atLeast"/>
          <w:tblHeader w:val="0"/>
        </w:trPr>
        <w:tc>
          <w:tcPr>
            <w:vMerge w:val="restart"/>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A3">
            <w:pPr>
              <w:spacing w:after="0" w:lineRule="auto"/>
              <w:rPr/>
            </w:pPr>
            <w:r w:rsidDel="00000000" w:rsidR="00000000" w:rsidRPr="00000000">
              <w:rPr>
                <w:rtl w:val="0"/>
              </w:rPr>
            </w:r>
          </w:p>
          <w:p w:rsidR="00000000" w:rsidDel="00000000" w:rsidP="00000000" w:rsidRDefault="00000000" w:rsidRPr="00000000" w14:paraId="000005A4">
            <w:pPr>
              <w:spacing w:after="12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w:t>
            </w:r>
            <w:r w:rsidDel="00000000" w:rsidR="00000000" w:rsidRPr="00000000">
              <w:rPr>
                <w:rtl w:val="0"/>
              </w:rPr>
            </w:r>
          </w:p>
          <w:p w:rsidR="00000000" w:rsidDel="00000000" w:rsidP="00000000" w:rsidRDefault="00000000" w:rsidRPr="00000000" w14:paraId="000005A5">
            <w:pPr>
              <w:spacing w:after="0" w:lineRule="auto"/>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A6">
            <w:pPr>
              <w:spacing w:after="12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Критерийлер (балдық жүйемен бағаланады)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A7">
            <w:pPr>
              <w:spacing w:after="12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20-25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A8">
            <w:pPr>
              <w:spacing w:after="12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15-20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A9">
            <w:pPr>
              <w:spacing w:after="12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10-15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AA">
            <w:pPr>
              <w:spacing w:after="12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5-10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AB">
            <w:pPr>
              <w:spacing w:after="120" w:lineRule="auto"/>
              <w:jc w:val="center"/>
              <w:rPr/>
            </w:pPr>
            <w:r w:rsidDel="00000000" w:rsidR="00000000" w:rsidRPr="00000000">
              <w:rPr>
                <w:rFonts w:ascii="Times New Roman" w:cs="Times New Roman" w:eastAsia="Times New Roman" w:hAnsi="Times New Roman"/>
                <w:b w:val="1"/>
                <w:color w:val="000000"/>
                <w:sz w:val="18"/>
                <w:szCs w:val="18"/>
                <w:rtl w:val="0"/>
              </w:rPr>
              <w:t xml:space="preserve">0-5</w:t>
            </w:r>
            <w:r w:rsidDel="00000000" w:rsidR="00000000" w:rsidRPr="00000000">
              <w:rPr>
                <w:rtl w:val="0"/>
              </w:rPr>
            </w:r>
          </w:p>
        </w:tc>
      </w:tr>
      <w:tr>
        <w:trPr>
          <w:cantSplit w:val="0"/>
          <w:trHeight w:val="465" w:hRule="atLeast"/>
          <w:tblHeader w:val="0"/>
        </w:trPr>
        <w:tc>
          <w:tcPr>
            <w:vMerge w:val="continue"/>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AE">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Өте жақсы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AF">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Ортадан жоғары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B0">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Қанағаттанарлық</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B1">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Түзетуді қажет етеді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B2">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Қанағаттанарлықсыз</w:t>
            </w: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B3">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B4">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B5">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B6">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B7">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B8">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B9">
            <w:pPr>
              <w:spacing w:after="0" w:lineRule="auto"/>
              <w:rPr/>
            </w:pP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BA">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BB">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BC">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BD">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BE">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BF">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C0">
            <w:pPr>
              <w:spacing w:after="0" w:lineRule="auto"/>
              <w:rPr/>
            </w:pP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C1">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C2">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C3">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C4">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C5">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C6">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C7">
            <w:pPr>
              <w:spacing w:after="0" w:lineRule="auto"/>
              <w:rPr/>
            </w:pP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C8">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C9">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CA">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CB">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CC">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CD">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CE">
            <w:pPr>
              <w:spacing w:after="0" w:lineRule="auto"/>
              <w:rPr/>
            </w:pP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CF">
            <w:pPr>
              <w:spacing w:after="120" w:lineRule="auto"/>
              <w:jc w:val="center"/>
              <w:rPr/>
            </w:pPr>
            <w:r w:rsidDel="00000000" w:rsidR="00000000" w:rsidRPr="00000000">
              <w:rPr>
                <w:rFonts w:ascii="Times New Roman" w:cs="Times New Roman" w:eastAsia="Times New Roman" w:hAnsi="Times New Roman"/>
                <w:color w:val="000000"/>
                <w:sz w:val="18"/>
                <w:szCs w:val="18"/>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D0">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D1">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D2">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D3">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D4">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D5">
            <w:pPr>
              <w:spacing w:after="0" w:lineRule="auto"/>
              <w:rPr/>
            </w:pPr>
            <w:r w:rsidDel="00000000" w:rsidR="00000000" w:rsidRPr="00000000">
              <w:rPr>
                <w:rtl w:val="0"/>
              </w:rPr>
            </w:r>
          </w:p>
        </w:tc>
      </w:tr>
      <w:tr>
        <w:trPr>
          <w:cantSplit w:val="0"/>
          <w:trHeight w:val="21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5D6">
            <w:pPr>
              <w:spacing w:after="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D7">
            <w:pPr>
              <w:spacing w:after="120" w:lineRule="auto"/>
              <w:rPr/>
            </w:pPr>
            <w:r w:rsidDel="00000000" w:rsidR="00000000" w:rsidRPr="00000000">
              <w:rPr>
                <w:rFonts w:ascii="Times New Roman" w:cs="Times New Roman" w:eastAsia="Times New Roman" w:hAnsi="Times New Roman"/>
                <w:color w:val="000000"/>
                <w:sz w:val="18"/>
                <w:szCs w:val="18"/>
                <w:rtl w:val="0"/>
              </w:rPr>
              <w:t xml:space="preserve">Барлығы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D8">
            <w:pPr>
              <w:spacing w:after="120" w:lineRule="auto"/>
              <w:rPr/>
            </w:pPr>
            <w:r w:rsidDel="00000000" w:rsidR="00000000" w:rsidRPr="00000000">
              <w:rPr>
                <w:rFonts w:ascii="Times New Roman" w:cs="Times New Roman" w:eastAsia="Times New Roman" w:hAnsi="Times New Roman"/>
                <w:color w:val="000000"/>
                <w:sz w:val="18"/>
                <w:szCs w:val="18"/>
                <w:rtl w:val="0"/>
              </w:rPr>
              <w:t xml:space="preserve">100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D9">
            <w:pPr>
              <w:spacing w:after="120" w:lineRule="auto"/>
              <w:rPr/>
            </w:pPr>
            <w:r w:rsidDel="00000000" w:rsidR="00000000" w:rsidRPr="00000000">
              <w:rPr>
                <w:rFonts w:ascii="Times New Roman" w:cs="Times New Roman" w:eastAsia="Times New Roman" w:hAnsi="Times New Roman"/>
                <w:color w:val="000000"/>
                <w:sz w:val="18"/>
                <w:szCs w:val="18"/>
                <w:rtl w:val="0"/>
              </w:rPr>
              <w:t xml:space="preserve">80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DA">
            <w:pPr>
              <w:spacing w:after="120" w:lineRule="auto"/>
              <w:rPr/>
            </w:pPr>
            <w:r w:rsidDel="00000000" w:rsidR="00000000" w:rsidRPr="00000000">
              <w:rPr>
                <w:rFonts w:ascii="Times New Roman" w:cs="Times New Roman" w:eastAsia="Times New Roman" w:hAnsi="Times New Roman"/>
                <w:color w:val="000000"/>
                <w:sz w:val="18"/>
                <w:szCs w:val="18"/>
                <w:rtl w:val="0"/>
              </w:rPr>
              <w:t xml:space="preserve">60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DB">
            <w:pPr>
              <w:spacing w:after="120" w:lineRule="auto"/>
              <w:rPr/>
            </w:pPr>
            <w:r w:rsidDel="00000000" w:rsidR="00000000" w:rsidRPr="00000000">
              <w:rPr>
                <w:rFonts w:ascii="Times New Roman" w:cs="Times New Roman" w:eastAsia="Times New Roman" w:hAnsi="Times New Roman"/>
                <w:color w:val="000000"/>
                <w:sz w:val="18"/>
                <w:szCs w:val="18"/>
                <w:rtl w:val="0"/>
              </w:rPr>
              <w:t xml:space="preserve">40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5DC">
            <w:pPr>
              <w:spacing w:after="120" w:lineRule="auto"/>
              <w:rPr/>
            </w:pPr>
            <w:r w:rsidDel="00000000" w:rsidR="00000000" w:rsidRPr="00000000">
              <w:rPr>
                <w:rFonts w:ascii="Times New Roman" w:cs="Times New Roman" w:eastAsia="Times New Roman" w:hAnsi="Times New Roman"/>
                <w:color w:val="000000"/>
                <w:sz w:val="18"/>
                <w:szCs w:val="18"/>
                <w:rtl w:val="0"/>
              </w:rPr>
              <w:t xml:space="preserve">20</w:t>
            </w:r>
            <w:r w:rsidDel="00000000" w:rsidR="00000000" w:rsidRPr="00000000">
              <w:rPr>
                <w:rtl w:val="0"/>
              </w:rPr>
            </w:r>
          </w:p>
        </w:tc>
      </w:tr>
    </w:tbl>
    <w:p w:rsidR="00000000" w:rsidDel="00000000" w:rsidP="00000000" w:rsidRDefault="00000000" w:rsidRPr="00000000" w14:paraId="000005DD">
      <w:pP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u"/>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a4">
    <w:name w:val="Hyperlink"/>
    <w:basedOn w:val="a0"/>
    <w:uiPriority w:val="99"/>
    <w:unhideWhenUsed w:val="1"/>
    <w:rPr>
      <w:color w:val="467886" w:themeColor="hyperlink"/>
      <w:u w:val="single"/>
    </w:rPr>
  </w:style>
  <w:style w:type="paragraph" w:styleId="a5">
    <w:name w:val="List Paragraph"/>
    <w:basedOn w:val="a"/>
    <w:uiPriority w:val="34"/>
    <w:qFormat w:val="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manbaya50@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IXnHvf1r+TlEZPNjnR/r9BAihQ==">CgMxLjAyDmgucnprOGxnOWZ6OWljOAByITFleHlBU283eHBtVEdBazJobWdsTmQ5TzV5MHctZ1NWZQ==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2025-10-13T11:37:00Z</dcterms:created>
  <dc:creator>Суюнбек Анеля Нурланқызы</dc:creator>
</cp:coreProperties>
</file>